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DE5" w:rsidRDefault="004E6DE5" w:rsidP="004E6DE5">
      <w:pPr>
        <w:rPr>
          <w:sz w:val="28"/>
        </w:rPr>
      </w:pPr>
      <w:r w:rsidRPr="007A313A">
        <w:rPr>
          <w:rFonts w:hint="eastAsia"/>
          <w:sz w:val="28"/>
        </w:rPr>
        <w:t>第</w:t>
      </w:r>
      <w:r w:rsidRPr="007A313A">
        <w:rPr>
          <w:rFonts w:hint="eastAsia"/>
          <w:sz w:val="28"/>
        </w:rPr>
        <w:t>1</w:t>
      </w:r>
      <w:r w:rsidRPr="007A313A">
        <w:rPr>
          <w:rFonts w:hint="eastAsia"/>
          <w:sz w:val="28"/>
        </w:rPr>
        <w:t>章　緒言</w:t>
      </w:r>
    </w:p>
    <w:p w:rsidR="004E6DE5" w:rsidRDefault="004E6DE5" w:rsidP="004E6DE5">
      <w:pPr>
        <w:rPr>
          <w:sz w:val="28"/>
        </w:rPr>
      </w:pPr>
    </w:p>
    <w:p w:rsidR="004E6DE5" w:rsidRDefault="004E6DE5" w:rsidP="004E6DE5">
      <w:pPr>
        <w:rPr>
          <w:sz w:val="24"/>
        </w:rPr>
      </w:pPr>
      <w:r>
        <w:rPr>
          <w:rFonts w:hint="eastAsia"/>
          <w:sz w:val="24"/>
        </w:rPr>
        <w:t xml:space="preserve">　光の屈折率は、物質中の光の速度を示す指標であり、光の屈折、反射等に寄与する。また、屈折率は光と物質の相互作用を表す物質固有の誘電率から導かれるため、屈折率を正確に評価することで、物質の状態を評価することにも繋がる。そのため屈折率の評価は、光マテリアルや光デバイスの設計・製作における評価手段になるのみならず、生体分子の検出や化学反応の評価など、バイオ・生化学分野等様々な分野への応用も広まっている。</w:t>
      </w:r>
    </w:p>
    <w:p w:rsidR="004E6DE5" w:rsidRDefault="004E6DE5" w:rsidP="004E6DE5">
      <w:pPr>
        <w:rPr>
          <w:sz w:val="24"/>
        </w:rPr>
      </w:pPr>
      <w:r>
        <w:rPr>
          <w:rFonts w:hint="eastAsia"/>
          <w:sz w:val="24"/>
        </w:rPr>
        <w:t xml:space="preserve">　従来の屈折率の測定方法には、最小偏角法</w:t>
      </w:r>
      <w:r>
        <w:rPr>
          <w:rFonts w:hint="eastAsia"/>
          <w:sz w:val="24"/>
        </w:rPr>
        <w:t>[1]</w:t>
      </w:r>
      <w:r>
        <w:rPr>
          <w:rFonts w:hint="eastAsia"/>
          <w:sz w:val="24"/>
        </w:rPr>
        <w:t>、臨界角法</w:t>
      </w:r>
      <w:r>
        <w:rPr>
          <w:rFonts w:hint="eastAsia"/>
          <w:sz w:val="24"/>
        </w:rPr>
        <w:t>[2]</w:t>
      </w:r>
      <w:r>
        <w:rPr>
          <w:rFonts w:hint="eastAsia"/>
          <w:sz w:val="24"/>
        </w:rPr>
        <w:t>、</w:t>
      </w:r>
      <w:r>
        <w:rPr>
          <w:rFonts w:hint="eastAsia"/>
          <w:sz w:val="24"/>
        </w:rPr>
        <w:t>V</w:t>
      </w:r>
      <w:r>
        <w:rPr>
          <w:rFonts w:hint="eastAsia"/>
          <w:sz w:val="24"/>
        </w:rPr>
        <w:t>ブロック法</w:t>
      </w:r>
      <w:r>
        <w:rPr>
          <w:rFonts w:hint="eastAsia"/>
          <w:sz w:val="24"/>
        </w:rPr>
        <w:t>[3]</w:t>
      </w:r>
      <w:r>
        <w:rPr>
          <w:rFonts w:hint="eastAsia"/>
          <w:sz w:val="24"/>
        </w:rPr>
        <w:t>、干渉法</w:t>
      </w:r>
      <w:r>
        <w:rPr>
          <w:rFonts w:hint="eastAsia"/>
          <w:sz w:val="24"/>
        </w:rPr>
        <w:t>[4]</w:t>
      </w:r>
      <w:r>
        <w:rPr>
          <w:rFonts w:hint="eastAsia"/>
          <w:sz w:val="24"/>
        </w:rPr>
        <w:t>、表面プラズモン共鳴法</w:t>
      </w:r>
      <w:r>
        <w:rPr>
          <w:rFonts w:hint="eastAsia"/>
          <w:sz w:val="24"/>
        </w:rPr>
        <w:t>[5]</w:t>
      </w:r>
      <w:r>
        <w:rPr>
          <w:rFonts w:hint="eastAsia"/>
          <w:sz w:val="24"/>
        </w:rPr>
        <w:t>、マルチモード干渉法</w:t>
      </w:r>
      <w:r>
        <w:rPr>
          <w:rFonts w:hint="eastAsia"/>
          <w:sz w:val="24"/>
        </w:rPr>
        <w:t>[6]</w:t>
      </w:r>
      <w:r>
        <w:rPr>
          <w:rFonts w:hint="eastAsia"/>
          <w:sz w:val="24"/>
        </w:rPr>
        <w:t>などがある。最小偏角法はサンプルをプリズム形状に加工し、サンプルの頂角と最小偏角からサンプルの屈折率を算出するという手法である。古典的な手法でありサンプルの屈折率を厳密に測定することができるが、表面研磨され、正確に成形された固体である必要がある。臨界角法は、全反射における臨界角を測定して屈折率を求める手法である。</w:t>
      </w:r>
      <w:r>
        <w:rPr>
          <w:rFonts w:hint="eastAsia"/>
          <w:sz w:val="24"/>
        </w:rPr>
        <w:t>V</w:t>
      </w:r>
      <w:r>
        <w:rPr>
          <w:rFonts w:hint="eastAsia"/>
          <w:sz w:val="24"/>
        </w:rPr>
        <w:t>ブロック法は</w:t>
      </w:r>
      <w:r>
        <w:rPr>
          <w:rFonts w:hint="eastAsia"/>
          <w:sz w:val="24"/>
        </w:rPr>
        <w:t>V</w:t>
      </w:r>
      <w:r>
        <w:rPr>
          <w:rFonts w:hint="eastAsia"/>
          <w:sz w:val="24"/>
        </w:rPr>
        <w:t>字型のプリズム上にサンプルを乗せ、プリズムに光を入射し、プリズムを透過した光の屈折角からサンプルの屈折率を測定する方法である。臨界角法と</w:t>
      </w:r>
      <w:r>
        <w:rPr>
          <w:rFonts w:hint="eastAsia"/>
          <w:sz w:val="24"/>
        </w:rPr>
        <w:t>V</w:t>
      </w:r>
      <w:r>
        <w:rPr>
          <w:rFonts w:hint="eastAsia"/>
          <w:sz w:val="24"/>
        </w:rPr>
        <w:t>ブロック法は、液体や固体を測定できるという特徴を有す。干渉法は、試料に入射した光とリファレンス光の干渉により屈折率を測定する手法であり、固体、液体、気体の屈折率を測定できる。表面プラズモン共鳴法は光が全反射した時に発生するエバネッセント波と金属表面に存在する表面プラズモンの波数が一致した時に生じる表面プラズモン共鳴という現象を利用した測定法である。またファイバーへ応用することで、フレキシブルなシステム構築が可能である。マルチモード干渉法はサンプルの屈折率変化によって生じる干渉波長のシフトから屈折率変化を測定する手法であり、シンプルな構造で耐環境性に優れるという特徴がある。</w:t>
      </w:r>
    </w:p>
    <w:p w:rsidR="004E6DE5" w:rsidRDefault="004E6DE5" w:rsidP="004E6DE5">
      <w:pPr>
        <w:rPr>
          <w:sz w:val="24"/>
        </w:rPr>
      </w:pPr>
      <w:r>
        <w:rPr>
          <w:rFonts w:hint="eastAsia"/>
          <w:sz w:val="24"/>
        </w:rPr>
        <w:t xml:space="preserve">　しかし、従来の屈折率測定法は、測定するパラメータの検出機器の分解能が限られていたため、分解能が</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-4</m:t>
            </m:r>
          </m:sup>
        </m:sSup>
      </m:oMath>
      <w:r w:rsidRPr="007A313A">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r>
        <w:rPr>
          <w:rFonts w:hint="eastAsia"/>
          <w:sz w:val="24"/>
        </w:rPr>
        <w:t>程度であった。屈折率の国際標準、屈折率を介した温度などの物理量の測定、温度や分子変化に伴う微小な屈折率変化の検出などへの応用には、現状の屈折率センサーの分解能の向上が必要となる。また、高分解能化に加え、様々な状況において使用できるよう装置は小型である必要もある。</w:t>
      </w:r>
    </w:p>
    <w:p w:rsidR="004E6DE5" w:rsidRPr="007A313A" w:rsidRDefault="004E6DE5" w:rsidP="004E6DE5">
      <w:pPr>
        <w:rPr>
          <w:sz w:val="24"/>
        </w:rPr>
      </w:pPr>
      <w:r>
        <w:rPr>
          <w:rFonts w:hint="eastAsia"/>
          <w:sz w:val="24"/>
        </w:rPr>
        <w:t xml:space="preserve">　本研究では、従来の屈折率センサーの分解能をさらに向上させるために</w:t>
      </w:r>
      <w:r>
        <w:rPr>
          <w:rFonts w:hint="eastAsia"/>
          <w:sz w:val="24"/>
        </w:rPr>
        <w:t>MMI</w:t>
      </w:r>
      <w:r>
        <w:rPr>
          <w:rFonts w:hint="eastAsia"/>
          <w:sz w:val="24"/>
        </w:rPr>
        <w:t>ファイバー屈折率センサーに光コムに技術を応用した新たな</w:t>
      </w:r>
      <w:r>
        <w:rPr>
          <w:rFonts w:hint="eastAsia"/>
          <w:sz w:val="24"/>
        </w:rPr>
        <w:t>OFC-MMI(Optical frequency-comb-based multimode interferometric)</w:t>
      </w:r>
      <w:r>
        <w:rPr>
          <w:rFonts w:hint="eastAsia"/>
          <w:sz w:val="24"/>
        </w:rPr>
        <w:t>屈折率センサーを開発した。光コムは屈折率変化を</w:t>
      </w:r>
      <w:r>
        <w:rPr>
          <w:rFonts w:hint="eastAsia"/>
          <w:sz w:val="24"/>
        </w:rPr>
        <w:t>RF</w:t>
      </w:r>
      <w:r>
        <w:rPr>
          <w:rFonts w:hint="eastAsia"/>
          <w:sz w:val="24"/>
        </w:rPr>
        <w:t>周波数に変換することが可能で</w:t>
      </w:r>
      <w:r>
        <w:rPr>
          <w:rFonts w:hint="eastAsia"/>
          <w:sz w:val="24"/>
        </w:rPr>
        <w:lastRenderedPageBreak/>
        <w:t>あるため、サンプルの屈折率変化を周波数での変化として見る</w:t>
      </w:r>
      <w:r>
        <w:rPr>
          <w:rFonts w:hint="eastAsia"/>
          <w:sz w:val="24"/>
        </w:rPr>
        <w:t>OFC-MMI</w:t>
      </w:r>
      <w:r>
        <w:rPr>
          <w:rFonts w:hint="eastAsia"/>
          <w:sz w:val="24"/>
        </w:rPr>
        <w:t>センサーは従来の</w:t>
      </w:r>
      <w:r>
        <w:rPr>
          <w:rFonts w:hint="eastAsia"/>
          <w:sz w:val="24"/>
        </w:rPr>
        <w:t>MMI</w:t>
      </w:r>
      <w:r>
        <w:rPr>
          <w:rFonts w:hint="eastAsia"/>
          <w:sz w:val="24"/>
        </w:rPr>
        <w:t>ファイバー屈折率センサーに比べて更なる高分解能化が期待できる。また、測定システムを光ファイバーで構成することで、小型かつ堅牢なシステムを構築できる。本研究では、ファイバー型光コムレーザーの設計・基本特性の評価、ファイバー型光コムレーザーに適した</w:t>
      </w:r>
      <w:r>
        <w:rPr>
          <w:rFonts w:hint="eastAsia"/>
          <w:sz w:val="24"/>
        </w:rPr>
        <w:t>MMI</w:t>
      </w:r>
      <w:r>
        <w:rPr>
          <w:rFonts w:hint="eastAsia"/>
          <w:sz w:val="24"/>
        </w:rPr>
        <w:t>ファイバーの設計・製作、</w:t>
      </w:r>
      <w:r>
        <w:rPr>
          <w:rFonts w:hint="eastAsia"/>
          <w:sz w:val="24"/>
        </w:rPr>
        <w:t>MMI</w:t>
      </w:r>
      <w:r>
        <w:rPr>
          <w:rFonts w:hint="eastAsia"/>
          <w:sz w:val="24"/>
        </w:rPr>
        <w:t>ファイバーを組み込んだ光コムレーザーの構築、及び水とエタノールにより屈折率を変化させることで開発した</w:t>
      </w:r>
      <w:r>
        <w:rPr>
          <w:rFonts w:hint="eastAsia"/>
          <w:sz w:val="24"/>
        </w:rPr>
        <w:t>OFC-MMI</w:t>
      </w:r>
      <w:r>
        <w:rPr>
          <w:rFonts w:hint="eastAsia"/>
          <w:sz w:val="24"/>
        </w:rPr>
        <w:t>屈折率センサーの基本特性の評価を行った。</w:t>
      </w:r>
    </w:p>
    <w:p w:rsidR="00441982" w:rsidRDefault="00441982"/>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rsidP="004E6DE5">
      <w:pPr>
        <w:rPr>
          <w:sz w:val="28"/>
        </w:rPr>
      </w:pPr>
      <w:r w:rsidRPr="00611F7A">
        <w:rPr>
          <w:rFonts w:hint="eastAsia"/>
          <w:sz w:val="28"/>
        </w:rPr>
        <w:lastRenderedPageBreak/>
        <w:t>第</w:t>
      </w:r>
      <w:r w:rsidRPr="00611F7A">
        <w:rPr>
          <w:rFonts w:hint="eastAsia"/>
          <w:sz w:val="28"/>
        </w:rPr>
        <w:t>2</w:t>
      </w:r>
      <w:r w:rsidRPr="00611F7A">
        <w:rPr>
          <w:rFonts w:hint="eastAsia"/>
          <w:sz w:val="28"/>
        </w:rPr>
        <w:t>章　屈折率センサー</w:t>
      </w:r>
    </w:p>
    <w:p w:rsidR="004E6DE5" w:rsidRDefault="004E6DE5" w:rsidP="004E6DE5">
      <w:pPr>
        <w:rPr>
          <w:sz w:val="24"/>
        </w:rPr>
      </w:pPr>
      <w:r>
        <w:rPr>
          <w:rFonts w:hint="eastAsia"/>
          <w:sz w:val="24"/>
        </w:rPr>
        <w:t>本章では従来の屈折率センサーの測定原理を説明する。</w:t>
      </w:r>
    </w:p>
    <w:p w:rsidR="004E6DE5" w:rsidRDefault="004E6DE5" w:rsidP="004E6DE5">
      <w:pPr>
        <w:rPr>
          <w:sz w:val="24"/>
        </w:rPr>
      </w:pPr>
    </w:p>
    <w:p w:rsidR="004E6DE5" w:rsidRDefault="004E6DE5" w:rsidP="004E6DE5">
      <w:pPr>
        <w:rPr>
          <w:sz w:val="24"/>
        </w:rPr>
      </w:pPr>
      <w:r>
        <w:rPr>
          <w:rFonts w:hint="eastAsia"/>
          <w:sz w:val="24"/>
        </w:rPr>
        <w:t>2.1</w:t>
      </w:r>
      <w:r>
        <w:rPr>
          <w:rFonts w:hint="eastAsia"/>
          <w:sz w:val="24"/>
        </w:rPr>
        <w:t xml:space="preserve">　最小偏角法</w:t>
      </w:r>
      <w:r>
        <w:rPr>
          <w:rFonts w:hint="eastAsia"/>
          <w:sz w:val="24"/>
        </w:rPr>
        <w:t>[1]</w:t>
      </w:r>
    </w:p>
    <w:p w:rsidR="004E6DE5" w:rsidRDefault="004E6DE5" w:rsidP="004E6DE5">
      <w:pPr>
        <w:rPr>
          <w:sz w:val="24"/>
        </w:rPr>
      </w:pPr>
      <w:r>
        <w:rPr>
          <w:rFonts w:hint="eastAsia"/>
          <w:sz w:val="24"/>
        </w:rPr>
        <w:t>最小偏角法はプリズム型に加工されたサンプルに光を照射し、プリズムを透過して出てきた光の角度からサンプルの屈折率を測定する方法である。最小偏角法の原理図を図</w:t>
      </w:r>
      <w:r>
        <w:rPr>
          <w:rFonts w:hint="eastAsia"/>
          <w:sz w:val="24"/>
        </w:rPr>
        <w:t>2.1</w:t>
      </w:r>
      <w:r>
        <w:rPr>
          <w:rFonts w:hint="eastAsia"/>
          <w:sz w:val="24"/>
        </w:rPr>
        <w:t>に示す。</w:t>
      </w:r>
    </w:p>
    <w:p w:rsidR="004E6DE5" w:rsidRDefault="004E6DE5" w:rsidP="004E6DE5">
      <w:pPr>
        <w:rPr>
          <w:sz w:val="24"/>
        </w:rPr>
      </w:pPr>
    </w:p>
    <w:p w:rsidR="004E6DE5" w:rsidRDefault="004E6DE5" w:rsidP="004E6DE5">
      <w:pPr>
        <w:jc w:val="center"/>
        <w:rPr>
          <w:sz w:val="24"/>
        </w:rPr>
      </w:pPr>
      <w:r>
        <w:rPr>
          <w:noProof/>
          <w:sz w:val="24"/>
        </w:rPr>
        <w:drawing>
          <wp:inline distT="0" distB="0" distL="0" distR="0" wp14:anchorId="07F48460" wp14:editId="4A871537">
            <wp:extent cx="3520934" cy="213935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3561" cy="2140947"/>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2.1</w:t>
      </w:r>
      <w:r>
        <w:rPr>
          <w:rFonts w:hint="eastAsia"/>
          <w:sz w:val="24"/>
        </w:rPr>
        <w:t xml:space="preserve">　最小偏角法の原理図</w:t>
      </w:r>
    </w:p>
    <w:p w:rsidR="004E6DE5" w:rsidRDefault="004E6DE5" w:rsidP="004E6DE5">
      <w:pPr>
        <w:jc w:val="center"/>
        <w:rPr>
          <w:sz w:val="24"/>
        </w:rPr>
      </w:pPr>
    </w:p>
    <w:p w:rsidR="004E6DE5" w:rsidRDefault="004E6DE5" w:rsidP="004E6DE5">
      <w:pPr>
        <w:jc w:val="left"/>
        <w:rPr>
          <w:sz w:val="24"/>
        </w:rPr>
      </w:pPr>
      <w:r>
        <w:rPr>
          <w:rFonts w:hint="eastAsia"/>
          <w:sz w:val="24"/>
        </w:rPr>
        <w:t>最小偏角法はプリズム型に加工されたサンプルの頂角αと偏角δを測定し式</w:t>
      </w:r>
      <w:r>
        <w:rPr>
          <w:rFonts w:hint="eastAsia"/>
          <w:sz w:val="24"/>
        </w:rPr>
        <w:t>(2</w:t>
      </w:r>
      <w:r>
        <w:rPr>
          <w:rFonts w:hint="eastAsia"/>
          <w:sz w:val="24"/>
        </w:rPr>
        <w:t>．</w:t>
      </w:r>
      <w:r>
        <w:rPr>
          <w:rFonts w:hint="eastAsia"/>
          <w:sz w:val="24"/>
        </w:rPr>
        <w:t>1)</w:t>
      </w:r>
      <w:r>
        <w:rPr>
          <w:rFonts w:hint="eastAsia"/>
          <w:sz w:val="24"/>
        </w:rPr>
        <w:t>からサンプルの屈折率</w:t>
      </w:r>
      <w:r>
        <w:rPr>
          <w:rFonts w:hint="eastAsia"/>
          <w:sz w:val="24"/>
        </w:rPr>
        <w:t>n</w:t>
      </w:r>
      <w:r>
        <w:rPr>
          <w:rFonts w:hint="eastAsia"/>
          <w:sz w:val="24"/>
        </w:rPr>
        <w:t>を算出する。</w:t>
      </w:r>
    </w:p>
    <w:p w:rsidR="004E6DE5" w:rsidRDefault="004E6DE5" w:rsidP="004E6DE5">
      <w:pPr>
        <w:jc w:val="center"/>
        <w:rPr>
          <w:sz w:val="32"/>
        </w:rPr>
      </w:pPr>
      <w:r>
        <w:rPr>
          <w:rFonts w:hint="eastAsia"/>
          <w:sz w:val="32"/>
        </w:rPr>
        <w:t xml:space="preserve">                 </w:t>
      </w:r>
      <w:r w:rsidRPr="00990210">
        <w:rPr>
          <w:sz w:val="32"/>
        </w:rPr>
        <w:t>n=</w:t>
      </w:r>
      <m:oMath>
        <m:f>
          <m:fPr>
            <m:ctrlPr>
              <w:rPr>
                <w:rFonts w:ascii="Cambria Math" w:hAnsi="Cambria Math" w:cs="Times New Roman"/>
                <w:sz w:val="32"/>
              </w:rPr>
            </m:ctrlPr>
          </m:fPr>
          <m:num>
            <m:r>
              <m:rPr>
                <m:sty m:val="p"/>
              </m:rPr>
              <w:rPr>
                <w:rFonts w:ascii="Cambria Math" w:hAnsi="Cambria Math" w:cs="Times New Roman"/>
                <w:sz w:val="32"/>
              </w:rPr>
              <m:t>sin⁡</m:t>
            </m:r>
            <m:r>
              <w:rPr>
                <w:rFonts w:ascii="Cambria Math" w:hAnsi="Cambria Math" w:cs="Times New Roman"/>
                <w:sz w:val="32"/>
              </w:rPr>
              <m:t>(</m:t>
            </m:r>
            <m:f>
              <m:fPr>
                <m:ctrlPr>
                  <w:rPr>
                    <w:rFonts w:ascii="Cambria Math" w:hAnsi="Cambria Math" w:cs="Times New Roman"/>
                    <w:i/>
                    <w:sz w:val="32"/>
                  </w:rPr>
                </m:ctrlPr>
              </m:fPr>
              <m:num>
                <m:r>
                  <w:rPr>
                    <w:rFonts w:ascii="Cambria Math" w:hAnsi="Cambria Math" w:cs="Times New Roman"/>
                    <w:sz w:val="32"/>
                  </w:rPr>
                  <m:t>α+</m:t>
                </m:r>
                <m:sSub>
                  <m:sSubPr>
                    <m:ctrlPr>
                      <w:rPr>
                        <w:rFonts w:ascii="Cambria Math" w:hAnsi="Cambria Math" w:cs="Times New Roman"/>
                        <w:i/>
                        <w:sz w:val="32"/>
                      </w:rPr>
                    </m:ctrlPr>
                  </m:sSubPr>
                  <m:e>
                    <m:r>
                      <w:rPr>
                        <w:rFonts w:ascii="Cambria Math" w:hAnsi="Cambria Math" w:cs="Times New Roman"/>
                        <w:sz w:val="32"/>
                      </w:rPr>
                      <m:t>δ</m:t>
                    </m:r>
                  </m:e>
                  <m:sub>
                    <m:r>
                      <w:rPr>
                        <w:rFonts w:ascii="Cambria Math" w:hAnsi="Cambria Math" w:cs="Times New Roman"/>
                        <w:sz w:val="32"/>
                      </w:rPr>
                      <m:t>min</m:t>
                    </m:r>
                  </m:sub>
                </m:sSub>
              </m:num>
              <m:den>
                <m:r>
                  <w:rPr>
                    <w:rFonts w:ascii="Cambria Math" w:hAnsi="Cambria Math" w:cs="Times New Roman"/>
                    <w:sz w:val="32"/>
                  </w:rPr>
                  <m:t>2</m:t>
                </m:r>
              </m:den>
            </m:f>
            <m:r>
              <w:rPr>
                <w:rFonts w:ascii="Cambria Math" w:hAnsi="Cambria Math" w:cs="Times New Roman"/>
                <w:sz w:val="32"/>
              </w:rPr>
              <m:t>)</m:t>
            </m:r>
          </m:num>
          <m:den>
            <m:r>
              <m:rPr>
                <m:sty m:val="p"/>
              </m:rPr>
              <w:rPr>
                <w:rFonts w:ascii="Cambria Math" w:hAnsi="Cambria Math" w:cs="Times New Roman"/>
                <w:sz w:val="32"/>
              </w:rPr>
              <m:t>sin</m:t>
            </m:r>
            <m:f>
              <m:fPr>
                <m:ctrlPr>
                  <w:rPr>
                    <w:rFonts w:ascii="Cambria Math" w:hAnsi="Cambria Math" w:cs="Times New Roman"/>
                    <w:i/>
                    <w:sz w:val="32"/>
                  </w:rPr>
                </m:ctrlPr>
              </m:fPr>
              <m:num>
                <m:r>
                  <w:rPr>
                    <w:rFonts w:ascii="Cambria Math" w:hAnsi="Cambria Math" w:cs="Times New Roman" w:hint="eastAsia"/>
                    <w:sz w:val="32"/>
                  </w:rPr>
                  <m:t>α</m:t>
                </m:r>
              </m:num>
              <m:den>
                <m:r>
                  <w:rPr>
                    <w:rFonts w:ascii="Cambria Math" w:hAnsi="Cambria Math" w:cs="Times New Roman"/>
                    <w:sz w:val="32"/>
                  </w:rPr>
                  <m:t>2</m:t>
                </m:r>
              </m:den>
            </m:f>
          </m:den>
        </m:f>
      </m:oMath>
      <w:r>
        <w:rPr>
          <w:rFonts w:hint="eastAsia"/>
          <w:sz w:val="32"/>
        </w:rPr>
        <w:t xml:space="preserve">                 (2.1)</w:t>
      </w:r>
    </w:p>
    <w:p w:rsidR="004E6DE5" w:rsidRDefault="008F6A82" w:rsidP="004E6DE5">
      <w:pPr>
        <w:jc w:val="left"/>
        <w:rPr>
          <w:sz w:val="24"/>
        </w:rPr>
      </w:pPr>
      <m:oMath>
        <m:sSub>
          <m:sSubPr>
            <m:ctrlPr>
              <w:rPr>
                <w:rFonts w:ascii="Cambria Math" w:hAnsi="Cambria Math"/>
                <w:sz w:val="24"/>
              </w:rPr>
            </m:ctrlPr>
          </m:sSubPr>
          <m:e>
            <m:r>
              <w:rPr>
                <w:rFonts w:ascii="Cambria Math" w:hAnsi="Cambria Math" w:hint="eastAsia"/>
                <w:sz w:val="24"/>
              </w:rPr>
              <m:t>δ</m:t>
            </m:r>
          </m:e>
          <m:sub>
            <m:r>
              <w:rPr>
                <w:rFonts w:ascii="Cambria Math" w:hAnsi="Cambria Math"/>
                <w:sz w:val="24"/>
              </w:rPr>
              <m:t>min</m:t>
            </m:r>
          </m:sub>
        </m:sSub>
      </m:oMath>
      <w:r w:rsidR="004E6DE5">
        <w:rPr>
          <w:rFonts w:hint="eastAsia"/>
          <w:sz w:val="24"/>
        </w:rPr>
        <w:t>は偏角δの最小値であり入射角と出射角が等しい時の偏角である。頂角αはプリズムの法線のなす角θから式</w:t>
      </w:r>
      <w:r w:rsidR="004E6DE5">
        <w:rPr>
          <w:rFonts w:hint="eastAsia"/>
          <w:sz w:val="24"/>
        </w:rPr>
        <w:t>(2.2)</w:t>
      </w:r>
      <w:r w:rsidR="004E6DE5">
        <w:rPr>
          <w:rFonts w:hint="eastAsia"/>
          <w:sz w:val="24"/>
        </w:rPr>
        <w:t>より求められる。</w:t>
      </w:r>
    </w:p>
    <w:p w:rsidR="004E6DE5" w:rsidRDefault="004E6DE5" w:rsidP="004E6DE5">
      <w:pPr>
        <w:jc w:val="center"/>
        <w:rPr>
          <w:sz w:val="32"/>
        </w:rPr>
      </w:pPr>
      <w:r>
        <w:rPr>
          <w:rFonts w:hint="eastAsia"/>
          <w:sz w:val="32"/>
        </w:rPr>
        <w:t xml:space="preserve">                 </w:t>
      </w:r>
      <w:r>
        <w:rPr>
          <w:rFonts w:hint="eastAsia"/>
          <w:sz w:val="32"/>
        </w:rPr>
        <w:t>α</w:t>
      </w:r>
      <w:r>
        <w:rPr>
          <w:rFonts w:hint="eastAsia"/>
          <w:sz w:val="32"/>
        </w:rPr>
        <w:t>=</w:t>
      </w:r>
      <m:oMath>
        <m:sSup>
          <m:sSupPr>
            <m:ctrlPr>
              <w:rPr>
                <w:rFonts w:ascii="Cambria Math" w:hAnsi="Cambria Math"/>
                <w:sz w:val="32"/>
              </w:rPr>
            </m:ctrlPr>
          </m:sSupPr>
          <m:e>
            <m:r>
              <w:rPr>
                <w:rFonts w:ascii="Cambria Math" w:hAnsi="Cambria Math"/>
                <w:sz w:val="32"/>
              </w:rPr>
              <m:t>180</m:t>
            </m:r>
          </m:e>
          <m:sup>
            <m:r>
              <w:rPr>
                <w:rFonts w:ascii="Cambria Math" w:hAnsi="Cambria Math" w:hint="eastAsia"/>
                <w:sz w:val="32"/>
              </w:rPr>
              <m:t>○</m:t>
            </m:r>
          </m:sup>
        </m:sSup>
      </m:oMath>
      <w:r>
        <w:rPr>
          <w:rFonts w:hint="eastAsia"/>
          <w:sz w:val="32"/>
        </w:rPr>
        <w:t xml:space="preserve">－θ　　　　　</w:t>
      </w:r>
      <w:r>
        <w:rPr>
          <w:rFonts w:hint="eastAsia"/>
          <w:sz w:val="32"/>
        </w:rPr>
        <w:t xml:space="preserve"> </w:t>
      </w:r>
      <w:r>
        <w:rPr>
          <w:rFonts w:hint="eastAsia"/>
          <w:sz w:val="32"/>
        </w:rPr>
        <w:t xml:space="preserve">　　　</w:t>
      </w:r>
      <w:r>
        <w:rPr>
          <w:rFonts w:hint="eastAsia"/>
          <w:sz w:val="32"/>
        </w:rPr>
        <w:t>(2.2)</w:t>
      </w:r>
    </w:p>
    <w:p w:rsidR="004E6DE5" w:rsidRDefault="004E6DE5" w:rsidP="004E6DE5">
      <w:pPr>
        <w:jc w:val="left"/>
        <w:rPr>
          <w:sz w:val="24"/>
        </w:rPr>
      </w:pPr>
      <w:r>
        <w:rPr>
          <w:rFonts w:hint="eastAsia"/>
          <w:sz w:val="24"/>
        </w:rPr>
        <w:t>式</w:t>
      </w:r>
      <w:r>
        <w:rPr>
          <w:rFonts w:hint="eastAsia"/>
          <w:sz w:val="24"/>
        </w:rPr>
        <w:t>(2.2)</w:t>
      </w:r>
      <w:r>
        <w:rPr>
          <w:rFonts w:hint="eastAsia"/>
          <w:sz w:val="24"/>
        </w:rPr>
        <w:t>より頂角を求める方法をオートコリメーション法という。最小偏角</w:t>
      </w:r>
      <m:oMath>
        <m:sSub>
          <m:sSubPr>
            <m:ctrlPr>
              <w:rPr>
                <w:rFonts w:ascii="Cambria Math" w:hAnsi="Cambria Math"/>
                <w:sz w:val="24"/>
              </w:rPr>
            </m:ctrlPr>
          </m:sSubPr>
          <m:e>
            <m:r>
              <w:rPr>
                <w:rFonts w:ascii="Cambria Math" w:hAnsi="Cambria Math" w:hint="eastAsia"/>
                <w:sz w:val="24"/>
              </w:rPr>
              <m:t>δ</m:t>
            </m:r>
          </m:e>
          <m:sub>
            <m:r>
              <w:rPr>
                <w:rFonts w:ascii="Cambria Math" w:hAnsi="Cambria Math"/>
                <w:sz w:val="24"/>
              </w:rPr>
              <m:t>min</m:t>
            </m:r>
          </m:sub>
        </m:sSub>
      </m:oMath>
      <w:r>
        <w:rPr>
          <w:rFonts w:hint="eastAsia"/>
          <w:sz w:val="24"/>
        </w:rPr>
        <w:t>はプリズムを回転させてコリメータからの光の入射角度を調整した後にテレメータを回転させて適切な位置に設定した時のコリメータとテレメータのなす角度から求められる。</w:t>
      </w: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r>
        <w:rPr>
          <w:rFonts w:hint="eastAsia"/>
          <w:sz w:val="24"/>
        </w:rPr>
        <w:t>2.2</w:t>
      </w:r>
      <w:r>
        <w:rPr>
          <w:rFonts w:hint="eastAsia"/>
          <w:sz w:val="24"/>
        </w:rPr>
        <w:t xml:space="preserve">　臨界角法</w:t>
      </w:r>
      <w:r>
        <w:rPr>
          <w:rFonts w:hint="eastAsia"/>
          <w:sz w:val="24"/>
        </w:rPr>
        <w:t>[2]</w:t>
      </w:r>
    </w:p>
    <w:p w:rsidR="004E6DE5" w:rsidRDefault="004E6DE5" w:rsidP="004E6DE5">
      <w:pPr>
        <w:jc w:val="left"/>
        <w:rPr>
          <w:sz w:val="24"/>
        </w:rPr>
      </w:pPr>
      <w:r>
        <w:rPr>
          <w:rFonts w:hint="eastAsia"/>
          <w:sz w:val="24"/>
        </w:rPr>
        <w:t>臨界角法は屈折率</w:t>
      </w:r>
      <w:r>
        <w:rPr>
          <w:rFonts w:hint="eastAsia"/>
          <w:sz w:val="24"/>
        </w:rPr>
        <w:t>N</w:t>
      </w:r>
      <w:r>
        <w:rPr>
          <w:rFonts w:hint="eastAsia"/>
          <w:sz w:val="24"/>
        </w:rPr>
        <w:t>のプリズムの上に屈折率</w:t>
      </w:r>
      <w:r>
        <w:rPr>
          <w:rFonts w:hint="eastAsia"/>
          <w:sz w:val="24"/>
        </w:rPr>
        <w:t>n</w:t>
      </w:r>
      <w:r>
        <w:rPr>
          <w:rFonts w:hint="eastAsia"/>
          <w:sz w:val="24"/>
        </w:rPr>
        <w:t>のサンプルを乗せた状態で光の全反射の臨界角βから屈折率を測定する手法である。臨界角法の原理図を図</w:t>
      </w:r>
      <w:r>
        <w:rPr>
          <w:rFonts w:hint="eastAsia"/>
          <w:sz w:val="24"/>
        </w:rPr>
        <w:t>2.2</w:t>
      </w:r>
      <w:r>
        <w:rPr>
          <w:rFonts w:hint="eastAsia"/>
          <w:sz w:val="24"/>
        </w:rPr>
        <w:t>に示す。ただし臨界角βは直接測定することができないため実際にはプリズムから出た光の出射角</w:t>
      </w:r>
      <m:oMath>
        <m:sSup>
          <m:sSupPr>
            <m:ctrlPr>
              <w:rPr>
                <w:rFonts w:ascii="Cambria Math" w:hAnsi="Cambria Math"/>
                <w:sz w:val="24"/>
              </w:rPr>
            </m:ctrlPr>
          </m:sSupPr>
          <m:e>
            <m:r>
              <w:rPr>
                <w:rFonts w:ascii="Cambria Math" w:hAnsi="Cambria Math"/>
                <w:sz w:val="24"/>
              </w:rPr>
              <m:t>i</m:t>
            </m:r>
          </m:e>
          <m:sup>
            <m:r>
              <w:rPr>
                <w:rFonts w:ascii="Cambria Math" w:hAnsi="Cambria Math"/>
                <w:sz w:val="24"/>
              </w:rPr>
              <m:t>'</m:t>
            </m:r>
          </m:sup>
        </m:sSup>
      </m:oMath>
      <w:r>
        <w:rPr>
          <w:rFonts w:hint="eastAsia"/>
          <w:sz w:val="24"/>
        </w:rPr>
        <w:t>からサンプルの屈折率を測定する。</w:t>
      </w:r>
    </w:p>
    <w:p w:rsidR="004E6DE5" w:rsidRDefault="004E6DE5" w:rsidP="004E6DE5">
      <w:pPr>
        <w:jc w:val="left"/>
        <w:rPr>
          <w:sz w:val="24"/>
        </w:rPr>
      </w:pPr>
    </w:p>
    <w:p w:rsidR="004E6DE5" w:rsidRDefault="004E6DE5" w:rsidP="004E6DE5">
      <w:pPr>
        <w:jc w:val="center"/>
        <w:rPr>
          <w:sz w:val="24"/>
        </w:rPr>
      </w:pPr>
      <w:r>
        <w:rPr>
          <w:noProof/>
          <w:sz w:val="24"/>
        </w:rPr>
        <w:drawing>
          <wp:inline distT="0" distB="0" distL="0" distR="0" wp14:anchorId="3B45BD9E" wp14:editId="7D8819AE">
            <wp:extent cx="3891706" cy="265552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6981" cy="2659123"/>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2.2</w:t>
      </w:r>
      <w:r>
        <w:rPr>
          <w:rFonts w:hint="eastAsia"/>
          <w:sz w:val="24"/>
        </w:rPr>
        <w:t xml:space="preserve">　臨界角法の原理図</w:t>
      </w:r>
    </w:p>
    <w:p w:rsidR="004E6DE5" w:rsidRDefault="004E6DE5" w:rsidP="004E6DE5">
      <w:pPr>
        <w:jc w:val="center"/>
        <w:rPr>
          <w:sz w:val="24"/>
        </w:rPr>
      </w:pPr>
    </w:p>
    <w:p w:rsidR="004E6DE5" w:rsidRDefault="004E6DE5" w:rsidP="004E6DE5">
      <w:pPr>
        <w:jc w:val="left"/>
        <w:rPr>
          <w:sz w:val="24"/>
        </w:rPr>
      </w:pPr>
      <w:r>
        <w:rPr>
          <w:rFonts w:hint="eastAsia"/>
          <w:sz w:val="24"/>
        </w:rPr>
        <w:t>臨界角法においてサンプルの屈折率</w:t>
      </w:r>
      <w:r>
        <w:rPr>
          <w:rFonts w:hint="eastAsia"/>
          <w:sz w:val="24"/>
        </w:rPr>
        <w:t>n</w:t>
      </w:r>
      <w:r>
        <w:rPr>
          <w:rFonts w:hint="eastAsia"/>
          <w:sz w:val="24"/>
        </w:rPr>
        <w:t>は式</w:t>
      </w:r>
      <w:r>
        <w:rPr>
          <w:rFonts w:hint="eastAsia"/>
          <w:sz w:val="24"/>
        </w:rPr>
        <w:t>(2.3)</w:t>
      </w:r>
      <w:r>
        <w:rPr>
          <w:rFonts w:hint="eastAsia"/>
          <w:sz w:val="24"/>
        </w:rPr>
        <w:t>により求められる。</w:t>
      </w:r>
    </w:p>
    <w:p w:rsidR="004E6DE5" w:rsidRDefault="004E6DE5" w:rsidP="004E6DE5">
      <w:pPr>
        <w:jc w:val="center"/>
        <w:rPr>
          <w:sz w:val="32"/>
        </w:rPr>
      </w:pPr>
      <w:r>
        <w:rPr>
          <w:rFonts w:hint="eastAsia"/>
          <w:sz w:val="32"/>
        </w:rPr>
        <w:t xml:space="preserve">           </w:t>
      </w:r>
      <w:r w:rsidRPr="00C60731">
        <w:rPr>
          <w:sz w:val="32"/>
        </w:rPr>
        <w:t>n=sin</w:t>
      </w:r>
      <w:r w:rsidRPr="00C60731">
        <w:rPr>
          <w:rFonts w:hint="eastAsia"/>
          <w:sz w:val="32"/>
        </w:rPr>
        <w:t>α</w:t>
      </w:r>
      <m:oMath>
        <m:rad>
          <m:radPr>
            <m:degHide m:val="1"/>
            <m:ctrlPr>
              <w:rPr>
                <w:rFonts w:ascii="Cambria Math" w:hAnsi="Cambria Math"/>
                <w:sz w:val="32"/>
              </w:rPr>
            </m:ctrlPr>
          </m:radPr>
          <m:deg/>
          <m:e>
            <m:sSup>
              <m:sSupPr>
                <m:ctrlPr>
                  <w:rPr>
                    <w:rFonts w:ascii="Cambria Math" w:hAnsi="Cambria Math"/>
                    <w:i/>
                    <w:sz w:val="32"/>
                  </w:rPr>
                </m:ctrlPr>
              </m:sSupPr>
              <m:e>
                <m:r>
                  <w:rPr>
                    <w:rFonts w:ascii="Cambria Math" w:hAnsi="Cambria Math"/>
                    <w:sz w:val="32"/>
                  </w:rPr>
                  <m:t>N</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m:rPr>
                    <m:sty m:val="p"/>
                  </m:rPr>
                  <w:rPr>
                    <w:rFonts w:ascii="Cambria Math" w:hAnsi="Cambria Math"/>
                    <w:sz w:val="32"/>
                  </w:rPr>
                  <m:t>sin</m:t>
                </m:r>
              </m:e>
              <m:sup>
                <m:r>
                  <w:rPr>
                    <w:rFonts w:ascii="Cambria Math" w:hAnsi="Cambria Math"/>
                    <w:sz w:val="32"/>
                  </w:rPr>
                  <m:t>2</m:t>
                </m:r>
              </m:sup>
            </m:sSup>
            <m:sSup>
              <m:sSupPr>
                <m:ctrlPr>
                  <w:rPr>
                    <w:rFonts w:ascii="Cambria Math" w:hAnsi="Cambria Math"/>
                    <w:i/>
                    <w:sz w:val="32"/>
                  </w:rPr>
                </m:ctrlPr>
              </m:sSupPr>
              <m:e>
                <m:r>
                  <w:rPr>
                    <w:rFonts w:ascii="Cambria Math" w:hAnsi="Cambria Math"/>
                    <w:sz w:val="32"/>
                  </w:rPr>
                  <m:t>i</m:t>
                </m:r>
              </m:e>
              <m:sup>
                <m:r>
                  <w:rPr>
                    <w:rFonts w:ascii="Cambria Math" w:hAnsi="Cambria Math"/>
                    <w:sz w:val="32"/>
                  </w:rPr>
                  <m:t>'</m:t>
                </m:r>
              </m:sup>
            </m:sSup>
          </m:e>
        </m:rad>
      </m:oMath>
      <w:r w:rsidRPr="00C60731">
        <w:rPr>
          <w:rFonts w:hint="eastAsia"/>
          <w:sz w:val="32"/>
        </w:rPr>
        <w:t>+sin</w:t>
      </w:r>
      <m:oMath>
        <m:sSup>
          <m:sSupPr>
            <m:ctrlPr>
              <w:rPr>
                <w:rFonts w:ascii="Cambria Math" w:hAnsi="Cambria Math"/>
                <w:sz w:val="32"/>
              </w:rPr>
            </m:ctrlPr>
          </m:sSupPr>
          <m:e>
            <m:r>
              <w:rPr>
                <w:rFonts w:ascii="Cambria Math" w:hAnsi="Cambria Math"/>
                <w:sz w:val="32"/>
              </w:rPr>
              <m:t>i</m:t>
            </m:r>
          </m:e>
          <m:sup>
            <m:r>
              <w:rPr>
                <w:rFonts w:ascii="Cambria Math" w:hAnsi="Cambria Math"/>
                <w:sz w:val="32"/>
              </w:rPr>
              <m:t>'</m:t>
            </m:r>
          </m:sup>
        </m:sSup>
      </m:oMath>
      <w:r w:rsidRPr="00C60731">
        <w:rPr>
          <w:rFonts w:hint="eastAsia"/>
          <w:sz w:val="32"/>
        </w:rPr>
        <w:t>cos</w:t>
      </w:r>
      <w:r>
        <w:rPr>
          <w:rFonts w:hint="eastAsia"/>
          <w:sz w:val="32"/>
        </w:rPr>
        <w:t xml:space="preserve">α　　　</w:t>
      </w:r>
      <w:r>
        <w:rPr>
          <w:rFonts w:hint="eastAsia"/>
          <w:sz w:val="32"/>
        </w:rPr>
        <w:t xml:space="preserve">  </w:t>
      </w:r>
      <w:r w:rsidRPr="00C60731">
        <w:rPr>
          <w:rFonts w:hint="eastAsia"/>
          <w:sz w:val="32"/>
        </w:rPr>
        <w:t>(</w:t>
      </w:r>
      <w:r>
        <w:rPr>
          <w:rFonts w:hint="eastAsia"/>
          <w:sz w:val="32"/>
        </w:rPr>
        <w:t>2.</w:t>
      </w:r>
      <w:r w:rsidRPr="00C60731">
        <w:rPr>
          <w:rFonts w:hint="eastAsia"/>
          <w:sz w:val="32"/>
        </w:rPr>
        <w:t>3)</w:t>
      </w:r>
    </w:p>
    <w:p w:rsidR="004E6DE5" w:rsidRDefault="004E6DE5" w:rsidP="004E6DE5">
      <w:pPr>
        <w:jc w:val="left"/>
        <w:rPr>
          <w:sz w:val="24"/>
        </w:rPr>
      </w:pPr>
      <w:r>
        <w:rPr>
          <w:rFonts w:hint="eastAsia"/>
          <w:sz w:val="24"/>
        </w:rPr>
        <w:t>αはプリズムの頂角である。臨界角βは屈折した光の明暗を見ることで求められる。臨界角法は系がシンプルであり固体と液体の両方を測定できるという利点がある一方で、サンプルの屈折率がプリズムよりも低くなければ測定できないという測定制限がある。</w:t>
      </w:r>
    </w:p>
    <w:p w:rsidR="004E6DE5" w:rsidRDefault="004E6DE5" w:rsidP="004E6DE5">
      <w:pPr>
        <w:jc w:val="left"/>
        <w:rPr>
          <w:sz w:val="24"/>
        </w:rPr>
      </w:pPr>
    </w:p>
    <w:p w:rsidR="004E6DE5" w:rsidRDefault="004E6DE5" w:rsidP="004E6DE5">
      <w:pPr>
        <w:jc w:val="left"/>
        <w:rPr>
          <w:sz w:val="24"/>
        </w:rPr>
      </w:pPr>
      <w:r>
        <w:rPr>
          <w:rFonts w:hint="eastAsia"/>
          <w:sz w:val="24"/>
        </w:rPr>
        <w:t>2.3</w:t>
      </w:r>
      <w:r>
        <w:rPr>
          <w:rFonts w:hint="eastAsia"/>
          <w:sz w:val="24"/>
        </w:rPr>
        <w:t xml:space="preserve">　</w:t>
      </w:r>
      <w:r>
        <w:rPr>
          <w:rFonts w:hint="eastAsia"/>
          <w:sz w:val="24"/>
        </w:rPr>
        <w:t>V</w:t>
      </w:r>
      <w:r>
        <w:rPr>
          <w:rFonts w:hint="eastAsia"/>
          <w:sz w:val="24"/>
        </w:rPr>
        <w:t>ブロック法</w:t>
      </w:r>
      <w:r>
        <w:rPr>
          <w:rFonts w:hint="eastAsia"/>
          <w:sz w:val="24"/>
        </w:rPr>
        <w:t>[3]</w:t>
      </w:r>
    </w:p>
    <w:p w:rsidR="004E6DE5" w:rsidRDefault="004E6DE5" w:rsidP="004E6DE5">
      <w:pPr>
        <w:jc w:val="left"/>
        <w:rPr>
          <w:sz w:val="24"/>
        </w:rPr>
      </w:pPr>
      <w:r>
        <w:rPr>
          <w:rFonts w:hint="eastAsia"/>
          <w:sz w:val="24"/>
        </w:rPr>
        <w:t>V</w:t>
      </w:r>
      <w:r>
        <w:rPr>
          <w:rFonts w:hint="eastAsia"/>
          <w:sz w:val="24"/>
        </w:rPr>
        <w:t>ブロック法は屈折率</w:t>
      </w:r>
      <w:r>
        <w:rPr>
          <w:rFonts w:hint="eastAsia"/>
          <w:sz w:val="24"/>
        </w:rPr>
        <w:t>N</w:t>
      </w:r>
      <w:r>
        <w:rPr>
          <w:rFonts w:hint="eastAsia"/>
          <w:sz w:val="24"/>
        </w:rPr>
        <w:t>の</w:t>
      </w:r>
      <w:r>
        <w:rPr>
          <w:rFonts w:hint="eastAsia"/>
          <w:sz w:val="24"/>
        </w:rPr>
        <w:t>V</w:t>
      </w:r>
      <w:r>
        <w:rPr>
          <w:rFonts w:hint="eastAsia"/>
          <w:sz w:val="24"/>
        </w:rPr>
        <w:t>字型のプリズム上に屈折率</w:t>
      </w:r>
      <w:r>
        <w:rPr>
          <w:rFonts w:hint="eastAsia"/>
          <w:sz w:val="24"/>
        </w:rPr>
        <w:t>n</w:t>
      </w:r>
      <w:r>
        <w:rPr>
          <w:rFonts w:hint="eastAsia"/>
          <w:sz w:val="24"/>
        </w:rPr>
        <w:t>のサンプルを乗せた状態で光をプリズムｎの壁面の法線上から入射し、プリズムを透過した光の角度からサンプルの屈折率を測定する手法である。</w:t>
      </w:r>
      <w:r>
        <w:rPr>
          <w:rFonts w:hint="eastAsia"/>
          <w:sz w:val="24"/>
        </w:rPr>
        <w:t>V</w:t>
      </w:r>
      <w:r>
        <w:rPr>
          <w:rFonts w:hint="eastAsia"/>
          <w:sz w:val="24"/>
        </w:rPr>
        <w:t>ブロック法の原理図を図</w:t>
      </w:r>
      <w:r>
        <w:rPr>
          <w:rFonts w:hint="eastAsia"/>
          <w:sz w:val="24"/>
        </w:rPr>
        <w:t>2.3</w:t>
      </w:r>
      <w:r>
        <w:rPr>
          <w:rFonts w:hint="eastAsia"/>
          <w:sz w:val="24"/>
        </w:rPr>
        <w:t>に示す。</w:t>
      </w:r>
      <w:r>
        <w:rPr>
          <w:rFonts w:hint="eastAsia"/>
          <w:sz w:val="24"/>
        </w:rPr>
        <w:t>V</w:t>
      </w:r>
      <w:r>
        <w:rPr>
          <w:rFonts w:hint="eastAsia"/>
          <w:sz w:val="24"/>
        </w:rPr>
        <w:t>ブロック法においてサンプルの屈折率</w:t>
      </w:r>
      <w:r>
        <w:rPr>
          <w:rFonts w:hint="eastAsia"/>
          <w:sz w:val="24"/>
        </w:rPr>
        <w:t>n</w:t>
      </w:r>
      <w:r>
        <w:rPr>
          <w:rFonts w:hint="eastAsia"/>
          <w:sz w:val="24"/>
        </w:rPr>
        <w:t>は式</w:t>
      </w:r>
      <w:r>
        <w:rPr>
          <w:rFonts w:hint="eastAsia"/>
          <w:sz w:val="24"/>
        </w:rPr>
        <w:t>(2.4)</w:t>
      </w:r>
      <w:r>
        <w:rPr>
          <w:rFonts w:hint="eastAsia"/>
          <w:sz w:val="24"/>
        </w:rPr>
        <w:t>で求められる。</w:t>
      </w:r>
    </w:p>
    <w:p w:rsidR="004E6DE5" w:rsidRPr="00926449" w:rsidRDefault="004E6DE5" w:rsidP="004E6DE5">
      <w:pPr>
        <w:jc w:val="center"/>
        <w:rPr>
          <w:sz w:val="32"/>
        </w:rPr>
      </w:pPr>
      <w:r>
        <w:rPr>
          <w:rFonts w:hint="eastAsia"/>
          <w:sz w:val="32"/>
        </w:rPr>
        <w:t xml:space="preserve">             </w:t>
      </w:r>
      <w:r>
        <w:rPr>
          <w:sz w:val="32"/>
        </w:rPr>
        <w:t>n=</w:t>
      </w:r>
      <m:oMath>
        <m:rad>
          <m:radPr>
            <m:degHide m:val="1"/>
            <m:ctrlPr>
              <w:rPr>
                <w:rFonts w:ascii="Cambria Math" w:hAnsi="Cambria Math"/>
                <w:sz w:val="32"/>
              </w:rPr>
            </m:ctrlPr>
          </m:radPr>
          <m:deg/>
          <m:e>
            <m:sSup>
              <m:sSupPr>
                <m:ctrlPr>
                  <w:rPr>
                    <w:rFonts w:ascii="Cambria Math" w:hAnsi="Cambria Math"/>
                    <w:i/>
                    <w:sz w:val="32"/>
                  </w:rPr>
                </m:ctrlPr>
              </m:sSupPr>
              <m:e>
                <m:r>
                  <w:rPr>
                    <w:rFonts w:ascii="Cambria Math" w:hAnsi="Cambria Math"/>
                    <w:sz w:val="32"/>
                  </w:rPr>
                  <m:t>N</m:t>
                </m:r>
              </m:e>
              <m:sup>
                <m:r>
                  <w:rPr>
                    <w:rFonts w:ascii="Cambria Math" w:hAnsi="Cambria Math"/>
                    <w:sz w:val="32"/>
                  </w:rPr>
                  <m:t>2</m:t>
                </m:r>
              </m:sup>
            </m:sSup>
            <m:r>
              <w:rPr>
                <w:rFonts w:ascii="Cambria Math" w:hAnsi="Cambria Math"/>
                <w:sz w:val="32"/>
              </w:rPr>
              <m:t>+sin</m:t>
            </m:r>
            <m:sSup>
              <m:sSupPr>
                <m:ctrlPr>
                  <w:rPr>
                    <w:rFonts w:ascii="Cambria Math" w:hAnsi="Cambria Math"/>
                    <w:i/>
                    <w:sz w:val="32"/>
                  </w:rPr>
                </m:ctrlPr>
              </m:sSupPr>
              <m:e>
                <m:r>
                  <w:rPr>
                    <w:rFonts w:ascii="Cambria Math" w:hAnsi="Cambria Math"/>
                    <w:sz w:val="32"/>
                  </w:rPr>
                  <m:t>i</m:t>
                </m:r>
              </m:e>
              <m:sup>
                <m:r>
                  <w:rPr>
                    <w:rFonts w:ascii="Cambria Math" w:hAnsi="Cambria Math"/>
                    <w:sz w:val="32"/>
                  </w:rPr>
                  <m:t>'</m:t>
                </m:r>
              </m:sup>
            </m:sSup>
            <m:rad>
              <m:radPr>
                <m:degHide m:val="1"/>
                <m:ctrlPr>
                  <w:rPr>
                    <w:rFonts w:ascii="Cambria Math" w:hAnsi="Cambria Math"/>
                    <w:i/>
                    <w:sz w:val="32"/>
                  </w:rPr>
                </m:ctrlPr>
              </m:radPr>
              <m:deg/>
              <m:e>
                <m:sSup>
                  <m:sSupPr>
                    <m:ctrlPr>
                      <w:rPr>
                        <w:rFonts w:ascii="Cambria Math" w:hAnsi="Cambria Math"/>
                        <w:i/>
                        <w:sz w:val="32"/>
                      </w:rPr>
                    </m:ctrlPr>
                  </m:sSupPr>
                  <m:e>
                    <m:r>
                      <w:rPr>
                        <w:rFonts w:ascii="Cambria Math" w:hAnsi="Cambria Math"/>
                        <w:sz w:val="32"/>
                      </w:rPr>
                      <m:t>N</m:t>
                    </m:r>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r>
                      <w:rPr>
                        <w:rFonts w:ascii="Cambria Math" w:hAnsi="Cambria Math"/>
                        <w:sz w:val="32"/>
                      </w:rPr>
                      <m:t>sin</m:t>
                    </m:r>
                  </m:e>
                  <m:sup>
                    <m:r>
                      <w:rPr>
                        <w:rFonts w:ascii="Cambria Math" w:hAnsi="Cambria Math"/>
                        <w:sz w:val="32"/>
                      </w:rPr>
                      <m:t>2</m:t>
                    </m:r>
                  </m:sup>
                </m:sSup>
                <m:sSup>
                  <m:sSupPr>
                    <m:ctrlPr>
                      <w:rPr>
                        <w:rFonts w:ascii="Cambria Math" w:hAnsi="Cambria Math"/>
                        <w:i/>
                        <w:sz w:val="32"/>
                      </w:rPr>
                    </m:ctrlPr>
                  </m:sSupPr>
                  <m:e>
                    <m:r>
                      <w:rPr>
                        <w:rFonts w:ascii="Cambria Math" w:hAnsi="Cambria Math"/>
                        <w:sz w:val="32"/>
                      </w:rPr>
                      <m:t>i</m:t>
                    </m:r>
                  </m:e>
                  <m:sup>
                    <m:r>
                      <w:rPr>
                        <w:rFonts w:ascii="Cambria Math" w:hAnsi="Cambria Math"/>
                        <w:sz w:val="32"/>
                      </w:rPr>
                      <m:t>'</m:t>
                    </m:r>
                  </m:sup>
                </m:sSup>
              </m:e>
            </m:rad>
          </m:e>
        </m:rad>
      </m:oMath>
      <w:r>
        <w:rPr>
          <w:rFonts w:hint="eastAsia"/>
          <w:sz w:val="32"/>
        </w:rPr>
        <w:t xml:space="preserve">           (2.4)</w:t>
      </w:r>
    </w:p>
    <w:p w:rsidR="004E6DE5" w:rsidRDefault="004E6DE5" w:rsidP="004E6DE5">
      <w:pPr>
        <w:jc w:val="center"/>
        <w:rPr>
          <w:sz w:val="24"/>
        </w:rPr>
      </w:pPr>
      <w:r>
        <w:rPr>
          <w:noProof/>
          <w:sz w:val="24"/>
        </w:rPr>
        <w:drawing>
          <wp:inline distT="0" distB="0" distL="0" distR="0" wp14:anchorId="694E2CC2" wp14:editId="7717F4C0">
            <wp:extent cx="3519377" cy="198828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1815" cy="1989666"/>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2.3</w:t>
      </w:r>
      <w:r>
        <w:rPr>
          <w:rFonts w:hint="eastAsia"/>
          <w:sz w:val="24"/>
        </w:rPr>
        <w:t xml:space="preserve">　</w:t>
      </w:r>
      <w:r>
        <w:rPr>
          <w:rFonts w:hint="eastAsia"/>
          <w:sz w:val="24"/>
        </w:rPr>
        <w:t>V</w:t>
      </w:r>
      <w:r>
        <w:rPr>
          <w:rFonts w:hint="eastAsia"/>
          <w:sz w:val="24"/>
        </w:rPr>
        <w:t>ブロック法の原理図</w:t>
      </w:r>
    </w:p>
    <w:p w:rsidR="004E6DE5" w:rsidRDefault="004E6DE5" w:rsidP="004E6DE5">
      <w:pPr>
        <w:jc w:val="left"/>
        <w:rPr>
          <w:sz w:val="24"/>
        </w:rPr>
      </w:pPr>
    </w:p>
    <w:p w:rsidR="004E6DE5" w:rsidRPr="00926449" w:rsidRDefault="004E6DE5" w:rsidP="004E6DE5">
      <w:pPr>
        <w:jc w:val="left"/>
        <w:rPr>
          <w:sz w:val="24"/>
        </w:rPr>
      </w:pPr>
      <w:r>
        <w:rPr>
          <w:rFonts w:hint="eastAsia"/>
          <w:sz w:val="24"/>
        </w:rPr>
        <w:t>図</w:t>
      </w:r>
      <w:r>
        <w:rPr>
          <w:rFonts w:hint="eastAsia"/>
          <w:sz w:val="24"/>
        </w:rPr>
        <w:t>2.3</w:t>
      </w:r>
      <w:r>
        <w:rPr>
          <w:rFonts w:hint="eastAsia"/>
          <w:sz w:val="24"/>
        </w:rPr>
        <w:t>は</w:t>
      </w:r>
      <w:r>
        <w:rPr>
          <w:rFonts w:hint="eastAsia"/>
          <w:sz w:val="24"/>
        </w:rPr>
        <w:t>n</w:t>
      </w:r>
      <w:r>
        <w:rPr>
          <w:rFonts w:hint="eastAsia"/>
          <w:sz w:val="24"/>
        </w:rPr>
        <w:t>＞</w:t>
      </w:r>
      <w:r>
        <w:rPr>
          <w:rFonts w:hint="eastAsia"/>
          <w:sz w:val="24"/>
        </w:rPr>
        <w:t>N</w:t>
      </w:r>
      <w:r>
        <w:rPr>
          <w:rFonts w:hint="eastAsia"/>
          <w:sz w:val="24"/>
        </w:rPr>
        <w:t>の場合の光の屈折を示している。</w:t>
      </w:r>
      <w:r>
        <w:rPr>
          <w:rFonts w:hint="eastAsia"/>
          <w:sz w:val="24"/>
        </w:rPr>
        <w:t>n=N</w:t>
      </w:r>
      <w:r>
        <w:rPr>
          <w:rFonts w:hint="eastAsia"/>
          <w:sz w:val="24"/>
        </w:rPr>
        <w:t>の時、光は屈折せずに直進する。</w:t>
      </w:r>
      <w:r>
        <w:rPr>
          <w:rFonts w:hint="eastAsia"/>
          <w:sz w:val="24"/>
        </w:rPr>
        <w:t>n</w:t>
      </w:r>
      <w:r>
        <w:rPr>
          <w:rFonts w:hint="eastAsia"/>
          <w:sz w:val="24"/>
        </w:rPr>
        <w:t>＜</w:t>
      </w:r>
      <w:r>
        <w:rPr>
          <w:rFonts w:hint="eastAsia"/>
          <w:sz w:val="24"/>
        </w:rPr>
        <w:t>N</w:t>
      </w:r>
      <w:r>
        <w:rPr>
          <w:rFonts w:hint="eastAsia"/>
          <w:sz w:val="24"/>
        </w:rPr>
        <w:t>の時は図</w:t>
      </w:r>
      <w:r>
        <w:rPr>
          <w:rFonts w:hint="eastAsia"/>
          <w:sz w:val="24"/>
        </w:rPr>
        <w:t>2.3</w:t>
      </w:r>
      <w:r>
        <w:rPr>
          <w:rFonts w:hint="eastAsia"/>
          <w:sz w:val="24"/>
        </w:rPr>
        <w:t>の下方向に光は屈折する。式</w:t>
      </w:r>
      <w:r>
        <w:rPr>
          <w:rFonts w:hint="eastAsia"/>
          <w:sz w:val="24"/>
        </w:rPr>
        <w:t>(2.4)</w:t>
      </w:r>
      <w:r>
        <w:rPr>
          <w:rFonts w:hint="eastAsia"/>
          <w:sz w:val="24"/>
        </w:rPr>
        <w:t>の</w:t>
      </w:r>
      <m:oMath>
        <m:sSup>
          <m:sSupPr>
            <m:ctrlPr>
              <w:rPr>
                <w:rFonts w:ascii="Cambria Math" w:hAnsi="Cambria Math"/>
                <w:sz w:val="24"/>
              </w:rPr>
            </m:ctrlPr>
          </m:sSupPr>
          <m:e>
            <m:r>
              <w:rPr>
                <w:rFonts w:ascii="Cambria Math" w:hAnsi="Cambria Math"/>
                <w:sz w:val="24"/>
              </w:rPr>
              <m:t>i</m:t>
            </m:r>
          </m:e>
          <m:sup>
            <m:r>
              <w:rPr>
                <w:rFonts w:ascii="Cambria Math" w:hAnsi="Cambria Math"/>
                <w:sz w:val="24"/>
              </w:rPr>
              <m:t>'</m:t>
            </m:r>
          </m:sup>
        </m:sSup>
      </m:oMath>
      <w:r>
        <w:rPr>
          <w:rFonts w:hint="eastAsia"/>
          <w:sz w:val="24"/>
        </w:rPr>
        <w:t>は</w:t>
      </w:r>
      <w:r>
        <w:rPr>
          <w:rFonts w:hint="eastAsia"/>
          <w:sz w:val="24"/>
        </w:rPr>
        <w:t>n</w:t>
      </w:r>
      <w:r>
        <w:rPr>
          <w:rFonts w:hint="eastAsia"/>
          <w:sz w:val="24"/>
        </w:rPr>
        <w:t>と</w:t>
      </w:r>
      <w:r>
        <w:rPr>
          <w:rFonts w:hint="eastAsia"/>
          <w:sz w:val="24"/>
        </w:rPr>
        <w:t>N</w:t>
      </w:r>
      <w:r>
        <w:rPr>
          <w:rFonts w:hint="eastAsia"/>
          <w:sz w:val="24"/>
        </w:rPr>
        <w:t>の大小関係に関わらず出射角の絶対値である。</w:t>
      </w:r>
      <w:r>
        <w:rPr>
          <w:rFonts w:hint="eastAsia"/>
          <w:sz w:val="24"/>
        </w:rPr>
        <w:t>V</w:t>
      </w:r>
      <w:r>
        <w:rPr>
          <w:rFonts w:hint="eastAsia"/>
          <w:sz w:val="24"/>
        </w:rPr>
        <w:t>ブロック法は固体と液体を測定できるという利点があるが、プリズムを</w:t>
      </w:r>
      <m:oMath>
        <m:sSup>
          <m:sSupPr>
            <m:ctrlPr>
              <w:rPr>
                <w:rFonts w:ascii="Cambria Math" w:hAnsi="Cambria Math"/>
                <w:sz w:val="24"/>
              </w:rPr>
            </m:ctrlPr>
          </m:sSupPr>
          <m:e>
            <m:r>
              <w:rPr>
                <w:rFonts w:ascii="Cambria Math" w:hAnsi="Cambria Math"/>
                <w:sz w:val="24"/>
              </w:rPr>
              <m:t>90</m:t>
            </m:r>
          </m:e>
          <m:sup>
            <m:r>
              <w:rPr>
                <w:rFonts w:ascii="Cambria Math" w:hAnsi="Cambria Math" w:hint="eastAsia"/>
                <w:sz w:val="24"/>
              </w:rPr>
              <m:t>○</m:t>
            </m:r>
          </m:sup>
        </m:sSup>
      </m:oMath>
      <w:r>
        <w:rPr>
          <w:rFonts w:hint="eastAsia"/>
          <w:sz w:val="24"/>
        </w:rPr>
        <w:t>に</w:t>
      </w:r>
      <w:r>
        <w:rPr>
          <w:rFonts w:hint="eastAsia"/>
          <w:sz w:val="24"/>
        </w:rPr>
        <w:t>V</w:t>
      </w:r>
      <w:r>
        <w:rPr>
          <w:rFonts w:hint="eastAsia"/>
          <w:sz w:val="24"/>
        </w:rPr>
        <w:t>字型に加工する必要があるという欠点がある。</w:t>
      </w:r>
    </w:p>
    <w:p w:rsidR="004E6DE5" w:rsidRDefault="004E6DE5" w:rsidP="004E6DE5">
      <w:pPr>
        <w:rPr>
          <w:sz w:val="24"/>
        </w:rPr>
      </w:pPr>
    </w:p>
    <w:p w:rsidR="004E6DE5" w:rsidRDefault="004E6DE5" w:rsidP="004E6DE5">
      <w:pPr>
        <w:rPr>
          <w:sz w:val="24"/>
        </w:rPr>
      </w:pPr>
      <w:r>
        <w:rPr>
          <w:rFonts w:hint="eastAsia"/>
          <w:sz w:val="24"/>
        </w:rPr>
        <w:t>2.4</w:t>
      </w:r>
      <w:r>
        <w:rPr>
          <w:rFonts w:hint="eastAsia"/>
          <w:sz w:val="24"/>
        </w:rPr>
        <w:t xml:space="preserve">　干渉法</w:t>
      </w:r>
      <w:r>
        <w:rPr>
          <w:rFonts w:hint="eastAsia"/>
          <w:sz w:val="24"/>
        </w:rPr>
        <w:t>[4]</w:t>
      </w:r>
    </w:p>
    <w:p w:rsidR="004E6DE5" w:rsidRDefault="004E6DE5" w:rsidP="004E6DE5">
      <w:pPr>
        <w:rPr>
          <w:sz w:val="24"/>
        </w:rPr>
      </w:pPr>
      <w:r>
        <w:rPr>
          <w:rFonts w:hint="eastAsia"/>
          <w:sz w:val="24"/>
        </w:rPr>
        <w:t>干渉法は同一の光源からの光を二つの光路に分け、片方には光路上にサンプルを配置して光を透過させてから分けられた光を再度集光して位相のずれから生じる干渉縞の移動量として測定する方法である。光が透過するサンプルの屈折率によって位相のずれの量が変化するため干渉縞が移動する。干渉縞の移動量はサンプルの屈折率と距離の積として表される。干渉法の一般的な測定系の原理図を図</w:t>
      </w:r>
      <w:r>
        <w:rPr>
          <w:rFonts w:hint="eastAsia"/>
          <w:sz w:val="24"/>
        </w:rPr>
        <w:t>2.4</w:t>
      </w:r>
      <w:r>
        <w:rPr>
          <w:rFonts w:hint="eastAsia"/>
          <w:sz w:val="24"/>
        </w:rPr>
        <w:t>に示す。</w:t>
      </w:r>
    </w:p>
    <w:p w:rsidR="004E6DE5" w:rsidRDefault="004E6DE5" w:rsidP="004E6DE5">
      <w:pPr>
        <w:jc w:val="center"/>
        <w:rPr>
          <w:sz w:val="24"/>
        </w:rPr>
      </w:pPr>
      <w:r>
        <w:rPr>
          <w:noProof/>
          <w:sz w:val="24"/>
        </w:rPr>
        <w:drawing>
          <wp:inline distT="0" distB="0" distL="0" distR="0" wp14:anchorId="6D1567A1" wp14:editId="69356B52">
            <wp:extent cx="3954055" cy="2317898"/>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452" cy="2321648"/>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2.4</w:t>
      </w:r>
      <w:r>
        <w:rPr>
          <w:rFonts w:hint="eastAsia"/>
          <w:sz w:val="24"/>
        </w:rPr>
        <w:t xml:space="preserve">　干渉の原理図</w:t>
      </w:r>
    </w:p>
    <w:p w:rsidR="004E6DE5" w:rsidRDefault="004E6DE5" w:rsidP="004E6DE5">
      <w:pPr>
        <w:jc w:val="left"/>
        <w:rPr>
          <w:sz w:val="24"/>
        </w:rPr>
      </w:pPr>
      <w:r>
        <w:rPr>
          <w:rFonts w:hint="eastAsia"/>
          <w:sz w:val="24"/>
        </w:rPr>
        <w:t>干渉法は固体、液体、気体の屈折率が測定可能の他、干渉縞の移動量や当密度干渉縞を測定することで密度分布、圧力、温度の測定も可能という利点がある。</w:t>
      </w:r>
    </w:p>
    <w:p w:rsidR="004E6DE5" w:rsidRDefault="004E6DE5" w:rsidP="004E6DE5">
      <w:pPr>
        <w:jc w:val="left"/>
        <w:rPr>
          <w:sz w:val="24"/>
        </w:rPr>
      </w:pPr>
    </w:p>
    <w:p w:rsidR="004E6DE5" w:rsidRDefault="004E6DE5" w:rsidP="004E6DE5">
      <w:pPr>
        <w:jc w:val="left"/>
        <w:rPr>
          <w:sz w:val="24"/>
        </w:rPr>
      </w:pPr>
      <w:r>
        <w:rPr>
          <w:rFonts w:hint="eastAsia"/>
          <w:sz w:val="24"/>
        </w:rPr>
        <w:t>2.5</w:t>
      </w:r>
      <w:r>
        <w:rPr>
          <w:rFonts w:hint="eastAsia"/>
          <w:sz w:val="24"/>
        </w:rPr>
        <w:t xml:space="preserve">　表面プラズモン共鳴法</w:t>
      </w:r>
      <w:r>
        <w:rPr>
          <w:rFonts w:hint="eastAsia"/>
          <w:sz w:val="24"/>
        </w:rPr>
        <w:t>[5]</w:t>
      </w:r>
    </w:p>
    <w:p w:rsidR="004E6DE5" w:rsidRDefault="004E6DE5" w:rsidP="004E6DE5">
      <w:pPr>
        <w:jc w:val="left"/>
        <w:rPr>
          <w:sz w:val="24"/>
        </w:rPr>
      </w:pPr>
      <w:r>
        <w:rPr>
          <w:rFonts w:hint="eastAsia"/>
          <w:sz w:val="24"/>
        </w:rPr>
        <w:t>2.5.1</w:t>
      </w:r>
      <w:r>
        <w:rPr>
          <w:rFonts w:hint="eastAsia"/>
          <w:sz w:val="24"/>
        </w:rPr>
        <w:t xml:space="preserve">　プリズム型表面プラズモン共鳴法</w:t>
      </w:r>
    </w:p>
    <w:p w:rsidR="004E6DE5" w:rsidRDefault="004E6DE5" w:rsidP="004E6DE5">
      <w:pPr>
        <w:jc w:val="left"/>
        <w:rPr>
          <w:sz w:val="24"/>
        </w:rPr>
      </w:pPr>
      <w:r>
        <w:rPr>
          <w:rFonts w:hint="eastAsia"/>
          <w:sz w:val="24"/>
        </w:rPr>
        <w:t>表面プラズモン共鳴</w:t>
      </w:r>
      <w:r>
        <w:rPr>
          <w:rFonts w:hint="eastAsia"/>
          <w:sz w:val="24"/>
        </w:rPr>
        <w:t>(SPR:Surface Plasmon Resonance)</w:t>
      </w:r>
      <w:r>
        <w:rPr>
          <w:rFonts w:hint="eastAsia"/>
          <w:sz w:val="24"/>
        </w:rPr>
        <w:t>法は光が全反射するときに発生するエバネッセント波と金属表面に存在する表面プラズモンの波数を一致させることで生じる</w:t>
      </w:r>
      <w:r>
        <w:rPr>
          <w:rFonts w:hint="eastAsia"/>
          <w:sz w:val="24"/>
        </w:rPr>
        <w:t>SPR</w:t>
      </w:r>
      <w:r>
        <w:rPr>
          <w:rFonts w:hint="eastAsia"/>
          <w:sz w:val="24"/>
        </w:rPr>
        <w:t>という現象を利用した測定法である。エバネッセント波とは光の全反射条件下において低屈折率媒質側に染み出し、全反射界面から極めて微小な領域に局在する特性を持つ特殊な光である。表面プラズモンとは金属表面に存在し、エバネッセント波などの光ビームによって励起される電荷の集団的な振動である。</w:t>
      </w:r>
      <w:r>
        <w:rPr>
          <w:rFonts w:hint="eastAsia"/>
          <w:sz w:val="24"/>
        </w:rPr>
        <w:t>SPR</w:t>
      </w:r>
      <w:r>
        <w:rPr>
          <w:rFonts w:hint="eastAsia"/>
          <w:sz w:val="24"/>
        </w:rPr>
        <w:t>センサーにはプリズム型と光ファイバー型のセンサーがある。プリズム型は図</w:t>
      </w:r>
      <w:r>
        <w:rPr>
          <w:rFonts w:hint="eastAsia"/>
          <w:sz w:val="24"/>
        </w:rPr>
        <w:t>2.5</w:t>
      </w:r>
      <w:r>
        <w:rPr>
          <w:rFonts w:hint="eastAsia"/>
          <w:sz w:val="24"/>
        </w:rPr>
        <w:t>に示すようにプリズムと金属を用いた構成となっておりプリズムに光を入射させ金属との界面で反射した光を検出する。</w:t>
      </w:r>
    </w:p>
    <w:p w:rsidR="004E6DE5" w:rsidRDefault="004E6DE5" w:rsidP="004E6DE5">
      <w:pPr>
        <w:jc w:val="center"/>
        <w:rPr>
          <w:sz w:val="24"/>
        </w:rPr>
      </w:pPr>
      <w:r>
        <w:rPr>
          <w:noProof/>
          <w:sz w:val="24"/>
        </w:rPr>
        <w:drawing>
          <wp:inline distT="0" distB="0" distL="0" distR="0" wp14:anchorId="41630EEB" wp14:editId="104016F4">
            <wp:extent cx="5348177" cy="326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8631" cy="3267710"/>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2.5</w:t>
      </w:r>
      <w:r>
        <w:rPr>
          <w:rFonts w:hint="eastAsia"/>
          <w:sz w:val="24"/>
        </w:rPr>
        <w:t xml:space="preserve">　プリズム型</w:t>
      </w:r>
      <w:r>
        <w:rPr>
          <w:rFonts w:hint="eastAsia"/>
          <w:sz w:val="24"/>
        </w:rPr>
        <w:t>SPR</w:t>
      </w:r>
      <w:r>
        <w:rPr>
          <w:rFonts w:hint="eastAsia"/>
          <w:sz w:val="24"/>
        </w:rPr>
        <w:t>センサーの構成図</w:t>
      </w:r>
    </w:p>
    <w:p w:rsidR="004E6DE5" w:rsidRDefault="004E6DE5" w:rsidP="004E6DE5">
      <w:pPr>
        <w:jc w:val="center"/>
        <w:rPr>
          <w:sz w:val="24"/>
        </w:rPr>
      </w:pPr>
    </w:p>
    <w:p w:rsidR="004E6DE5" w:rsidRDefault="004E6DE5" w:rsidP="004E6DE5">
      <w:pPr>
        <w:jc w:val="left"/>
        <w:rPr>
          <w:sz w:val="24"/>
        </w:rPr>
      </w:pPr>
      <w:r>
        <w:rPr>
          <w:rFonts w:hint="eastAsia"/>
          <w:sz w:val="24"/>
        </w:rPr>
        <w:t>SPR</w:t>
      </w:r>
      <w:r>
        <w:rPr>
          <w:rFonts w:hint="eastAsia"/>
          <w:sz w:val="24"/>
        </w:rPr>
        <w:t>を発生させるためにはエバネッセント波と表面プラズモンの波数を一致させる必要がある。エバネッセント波と表面プラズモンの波数</w:t>
      </w:r>
      <m:oMath>
        <m:sSub>
          <m:sSubPr>
            <m:ctrlPr>
              <w:rPr>
                <w:rFonts w:ascii="Cambria Math" w:hAnsi="Cambria Math"/>
                <w:sz w:val="24"/>
              </w:rPr>
            </m:ctrlPr>
          </m:sSubPr>
          <m:e>
            <m:r>
              <w:rPr>
                <w:rFonts w:ascii="Cambria Math" w:hAnsi="Cambria Math"/>
                <w:sz w:val="24"/>
              </w:rPr>
              <m:t>k</m:t>
            </m:r>
          </m:e>
          <m:sub>
            <m:r>
              <w:rPr>
                <w:rFonts w:ascii="Cambria Math" w:hAnsi="Cambria Math"/>
                <w:sz w:val="24"/>
              </w:rPr>
              <m:t>x</m:t>
            </m:r>
          </m:sub>
        </m:sSub>
      </m:oMath>
      <w:r>
        <w:rPr>
          <w:rFonts w:hint="eastAsia"/>
          <w:sz w:val="24"/>
        </w:rPr>
        <w:t>,</w:t>
      </w:r>
      <m:oMath>
        <m:sSub>
          <m:sSubPr>
            <m:ctrlPr>
              <w:rPr>
                <w:rFonts w:ascii="Cambria Math" w:hAnsi="Cambria Math"/>
                <w:sz w:val="24"/>
              </w:rPr>
            </m:ctrlPr>
          </m:sSubPr>
          <m:e>
            <m:r>
              <w:rPr>
                <w:rFonts w:ascii="Cambria Math" w:hAnsi="Cambria Math"/>
                <w:sz w:val="24"/>
              </w:rPr>
              <m:t>k</m:t>
            </m:r>
          </m:e>
          <m:sub>
            <m:r>
              <w:rPr>
                <w:rFonts w:ascii="Cambria Math" w:hAnsi="Cambria Math"/>
                <w:sz w:val="24"/>
              </w:rPr>
              <m:t>y</m:t>
            </m:r>
          </m:sub>
        </m:sSub>
      </m:oMath>
      <w:r>
        <w:rPr>
          <w:rFonts w:hint="eastAsia"/>
          <w:sz w:val="24"/>
        </w:rPr>
        <w:t>はそれぞれ式</w:t>
      </w:r>
      <w:r>
        <w:rPr>
          <w:rFonts w:hint="eastAsia"/>
          <w:sz w:val="24"/>
        </w:rPr>
        <w:t>(2.5),(2.6)</w:t>
      </w:r>
      <w:r>
        <w:rPr>
          <w:rFonts w:hint="eastAsia"/>
          <w:sz w:val="24"/>
        </w:rPr>
        <w:t>で表される。</w:t>
      </w:r>
    </w:p>
    <w:p w:rsidR="004E6DE5" w:rsidRPr="00006DB4" w:rsidRDefault="004E6DE5" w:rsidP="004E6DE5">
      <w:pPr>
        <w:jc w:val="center"/>
        <w:rPr>
          <w:sz w:val="32"/>
        </w:rPr>
      </w:pPr>
      <w:r>
        <w:rPr>
          <w:rFonts w:hint="eastAsia"/>
          <w:iCs/>
          <w:sz w:val="32"/>
        </w:rPr>
        <w:t xml:space="preserve">                   </w:t>
      </w:r>
      <m:oMath>
        <m:sSub>
          <m:sSubPr>
            <m:ctrlPr>
              <w:rPr>
                <w:rFonts w:ascii="Cambria Math" w:hAnsi="Cambria Math"/>
                <w:i/>
                <w:iCs/>
                <w:sz w:val="32"/>
              </w:rPr>
            </m:ctrlPr>
          </m:sSubPr>
          <m:e>
            <m:r>
              <w:rPr>
                <w:rFonts w:ascii="Cambria Math" w:hAnsi="Cambria Math"/>
                <w:sz w:val="32"/>
              </w:rPr>
              <m:t>k</m:t>
            </m:r>
          </m:e>
          <m:sub>
            <m:r>
              <w:rPr>
                <w:rFonts w:ascii="Cambria Math" w:hAnsi="Cambria Math"/>
                <w:sz w:val="32"/>
              </w:rPr>
              <m:t>x</m:t>
            </m:r>
          </m:sub>
        </m:sSub>
      </m:oMath>
      <w:r w:rsidRPr="00006DB4">
        <w:rPr>
          <w:sz w:val="32"/>
        </w:rPr>
        <w:t>=n</w:t>
      </w:r>
      <m:oMath>
        <m:f>
          <m:fPr>
            <m:ctrlPr>
              <w:rPr>
                <w:rFonts w:ascii="Cambria Math" w:hAnsi="Cambria Math"/>
                <w:i/>
                <w:iCs/>
                <w:sz w:val="32"/>
              </w:rPr>
            </m:ctrlPr>
          </m:fPr>
          <m:num>
            <m:r>
              <w:rPr>
                <w:rFonts w:ascii="Cambria Math" w:hAnsi="Cambria Math"/>
                <w:sz w:val="32"/>
              </w:rPr>
              <m:t>ω</m:t>
            </m:r>
          </m:num>
          <m:den>
            <m:r>
              <w:rPr>
                <w:rFonts w:ascii="Cambria Math" w:hAnsi="Cambria Math"/>
                <w:sz w:val="32"/>
              </w:rPr>
              <m:t>c</m:t>
            </m:r>
          </m:den>
        </m:f>
      </m:oMath>
      <w:r w:rsidRPr="00006DB4">
        <w:rPr>
          <w:sz w:val="32"/>
        </w:rPr>
        <w:t>sin</w:t>
      </w:r>
      <w:r w:rsidRPr="00006DB4">
        <w:rPr>
          <w:i/>
          <w:iCs/>
          <w:sz w:val="32"/>
        </w:rPr>
        <w:t>θ</w:t>
      </w:r>
      <w:r>
        <w:rPr>
          <w:rFonts w:hint="eastAsia"/>
          <w:i/>
          <w:iCs/>
          <w:sz w:val="32"/>
        </w:rPr>
        <w:t xml:space="preserve">   </w:t>
      </w:r>
      <w:r>
        <w:rPr>
          <w:rFonts w:hint="eastAsia"/>
          <w:iCs/>
          <w:sz w:val="32"/>
        </w:rPr>
        <w:t xml:space="preserve">               (2.5)</w:t>
      </w:r>
    </w:p>
    <w:p w:rsidR="004E6DE5" w:rsidRPr="00006DB4" w:rsidRDefault="004E6DE5" w:rsidP="004E6DE5">
      <w:pPr>
        <w:jc w:val="center"/>
        <w:rPr>
          <w:sz w:val="32"/>
        </w:rPr>
      </w:pPr>
      <w:r>
        <w:rPr>
          <w:rFonts w:hint="eastAsia"/>
          <w:iCs/>
          <w:sz w:val="32"/>
        </w:rPr>
        <w:t xml:space="preserve">                     </w:t>
      </w:r>
      <m:oMath>
        <m:sSub>
          <m:sSubPr>
            <m:ctrlPr>
              <w:rPr>
                <w:rFonts w:ascii="Cambria Math" w:hAnsi="Cambria Math"/>
                <w:i/>
                <w:iCs/>
                <w:sz w:val="32"/>
              </w:rPr>
            </m:ctrlPr>
          </m:sSubPr>
          <m:e>
            <m:r>
              <w:rPr>
                <w:rFonts w:ascii="Cambria Math" w:hAnsi="Cambria Math"/>
                <w:sz w:val="32"/>
              </w:rPr>
              <m:t>k</m:t>
            </m:r>
          </m:e>
          <m:sub>
            <m:r>
              <w:rPr>
                <w:rFonts w:ascii="Cambria Math" w:hAnsi="Cambria Math"/>
                <w:sz w:val="32"/>
              </w:rPr>
              <m:t>y</m:t>
            </m:r>
          </m:sub>
        </m:sSub>
        <m:r>
          <w:rPr>
            <w:rFonts w:ascii="Cambria Math" w:hAnsi="Cambria Math"/>
            <w:sz w:val="32"/>
          </w:rPr>
          <m:t>=</m:t>
        </m:r>
        <m:f>
          <m:fPr>
            <m:ctrlPr>
              <w:rPr>
                <w:rFonts w:ascii="Cambria Math" w:hAnsi="Cambria Math"/>
                <w:i/>
                <w:iCs/>
                <w:sz w:val="32"/>
              </w:rPr>
            </m:ctrlPr>
          </m:fPr>
          <m:num>
            <m:r>
              <m:rPr>
                <m:sty m:val="p"/>
              </m:rPr>
              <w:rPr>
                <w:rFonts w:ascii="Cambria Math" w:hAnsi="Cambria Math"/>
                <w:sz w:val="32"/>
              </w:rPr>
              <m:t>ω</m:t>
            </m:r>
          </m:num>
          <m:den>
            <m:r>
              <m:rPr>
                <m:sty m:val="p"/>
              </m:rPr>
              <w:rPr>
                <w:rFonts w:ascii="Cambria Math" w:hAnsi="Cambria Math"/>
                <w:sz w:val="32"/>
              </w:rPr>
              <m:t>c</m:t>
            </m:r>
          </m:den>
        </m:f>
        <m:sSup>
          <m:sSupPr>
            <m:ctrlPr>
              <w:rPr>
                <w:rFonts w:ascii="Cambria Math" w:hAnsi="Cambria Math"/>
                <w:i/>
                <w:iCs/>
                <w:sz w:val="32"/>
              </w:rPr>
            </m:ctrlPr>
          </m:sSupPr>
          <m:e>
            <m:r>
              <w:rPr>
                <w:rFonts w:ascii="Cambria Math" w:hAnsi="Cambria Math"/>
                <w:sz w:val="32"/>
              </w:rPr>
              <m:t>(</m:t>
            </m:r>
            <m:f>
              <m:fPr>
                <m:ctrlPr>
                  <w:rPr>
                    <w:rFonts w:ascii="Cambria Math" w:hAnsi="Cambria Math"/>
                    <w:i/>
                    <w:iCs/>
                    <w:sz w:val="32"/>
                  </w:rPr>
                </m:ctrlPr>
              </m:fPr>
              <m:num>
                <m:sSub>
                  <m:sSubPr>
                    <m:ctrlPr>
                      <w:rPr>
                        <w:rFonts w:ascii="Cambria Math" w:hAnsi="Cambria Math"/>
                        <w:i/>
                        <w:iCs/>
                        <w:sz w:val="32"/>
                      </w:rPr>
                    </m:ctrlPr>
                  </m:sSubPr>
                  <m:e>
                    <m:r>
                      <w:rPr>
                        <w:rFonts w:ascii="Cambria Math" w:hAnsi="Cambria Math"/>
                        <w:sz w:val="32"/>
                      </w:rPr>
                      <m:t>ε</m:t>
                    </m:r>
                  </m:e>
                  <m:sub>
                    <m:r>
                      <w:rPr>
                        <w:rFonts w:ascii="Cambria Math" w:hAnsi="Cambria Math"/>
                        <w:sz w:val="32"/>
                      </w:rPr>
                      <m:t>1</m:t>
                    </m:r>
                  </m:sub>
                </m:sSub>
                <m:sSub>
                  <m:sSubPr>
                    <m:ctrlPr>
                      <w:rPr>
                        <w:rFonts w:ascii="Cambria Math" w:hAnsi="Cambria Math"/>
                        <w:i/>
                        <w:iCs/>
                        <w:sz w:val="32"/>
                      </w:rPr>
                    </m:ctrlPr>
                  </m:sSubPr>
                  <m:e>
                    <m:r>
                      <w:rPr>
                        <w:rFonts w:ascii="Cambria Math" w:hAnsi="Cambria Math"/>
                        <w:sz w:val="32"/>
                      </w:rPr>
                      <m:t>ε</m:t>
                    </m:r>
                  </m:e>
                  <m:sub>
                    <m:r>
                      <w:rPr>
                        <w:rFonts w:ascii="Cambria Math" w:hAnsi="Cambria Math"/>
                        <w:sz w:val="32"/>
                      </w:rPr>
                      <m:t>2</m:t>
                    </m:r>
                  </m:sub>
                </m:sSub>
              </m:num>
              <m:den>
                <m:sSub>
                  <m:sSubPr>
                    <m:ctrlPr>
                      <w:rPr>
                        <w:rFonts w:ascii="Cambria Math" w:hAnsi="Cambria Math"/>
                        <w:i/>
                        <w:iCs/>
                        <w:sz w:val="32"/>
                      </w:rPr>
                    </m:ctrlPr>
                  </m:sSubPr>
                  <m:e>
                    <m:r>
                      <w:rPr>
                        <w:rFonts w:ascii="Cambria Math" w:hAnsi="Cambria Math"/>
                        <w:sz w:val="32"/>
                      </w:rPr>
                      <m:t>ε</m:t>
                    </m:r>
                  </m:e>
                  <m:sub>
                    <m:r>
                      <w:rPr>
                        <w:rFonts w:ascii="Cambria Math" w:hAnsi="Cambria Math"/>
                        <w:sz w:val="32"/>
                      </w:rPr>
                      <m:t>1</m:t>
                    </m:r>
                  </m:sub>
                </m:sSub>
                <m:sSub>
                  <m:sSubPr>
                    <m:ctrlPr>
                      <w:rPr>
                        <w:rFonts w:ascii="Cambria Math" w:hAnsi="Cambria Math"/>
                        <w:i/>
                        <w:iCs/>
                        <w:sz w:val="32"/>
                      </w:rPr>
                    </m:ctrlPr>
                  </m:sSubPr>
                  <m:e>
                    <m:r>
                      <w:rPr>
                        <w:rFonts w:ascii="Cambria Math" w:hAnsi="Cambria Math"/>
                        <w:sz w:val="32"/>
                      </w:rPr>
                      <m:t>+ε</m:t>
                    </m:r>
                  </m:e>
                  <m:sub>
                    <m:r>
                      <w:rPr>
                        <w:rFonts w:ascii="Cambria Math" w:hAnsi="Cambria Math"/>
                        <w:sz w:val="32"/>
                      </w:rPr>
                      <m:t>2</m:t>
                    </m:r>
                  </m:sub>
                </m:sSub>
              </m:den>
            </m:f>
            <m:r>
              <w:rPr>
                <w:rFonts w:ascii="Cambria Math" w:hAnsi="Cambria Math"/>
                <w:sz w:val="32"/>
              </w:rPr>
              <m:t>)</m:t>
            </m:r>
          </m:e>
          <m:sup>
            <m:f>
              <m:fPr>
                <m:ctrlPr>
                  <w:rPr>
                    <w:rFonts w:ascii="Cambria Math" w:hAnsi="Cambria Math"/>
                    <w:i/>
                    <w:iCs/>
                    <w:sz w:val="32"/>
                  </w:rPr>
                </m:ctrlPr>
              </m:fPr>
              <m:num>
                <m:r>
                  <w:rPr>
                    <w:rFonts w:ascii="Cambria Math" w:hAnsi="Cambria Math"/>
                    <w:sz w:val="32"/>
                  </w:rPr>
                  <m:t>1</m:t>
                </m:r>
              </m:num>
              <m:den>
                <m:r>
                  <w:rPr>
                    <w:rFonts w:ascii="Cambria Math" w:hAnsi="Cambria Math"/>
                    <w:sz w:val="32"/>
                  </w:rPr>
                  <m:t>2</m:t>
                </m:r>
              </m:den>
            </m:f>
          </m:sup>
        </m:sSup>
      </m:oMath>
      <w:r>
        <w:rPr>
          <w:rFonts w:hint="eastAsia"/>
          <w:iCs/>
          <w:sz w:val="32"/>
        </w:rPr>
        <w:t xml:space="preserve">               (2.6)</w:t>
      </w:r>
    </w:p>
    <w:p w:rsidR="004E6DE5" w:rsidRDefault="004E6DE5" w:rsidP="004E6DE5">
      <w:pPr>
        <w:jc w:val="left"/>
        <w:rPr>
          <w:iCs/>
          <w:sz w:val="24"/>
        </w:rPr>
      </w:pPr>
      <w:r>
        <w:rPr>
          <w:rFonts w:hint="eastAsia"/>
          <w:sz w:val="24"/>
        </w:rPr>
        <w:t>ここでωは光の周波数、</w:t>
      </w:r>
      <w:r>
        <w:rPr>
          <w:rFonts w:hint="eastAsia"/>
          <w:sz w:val="24"/>
        </w:rPr>
        <w:t>c</w:t>
      </w:r>
      <w:r>
        <w:rPr>
          <w:rFonts w:hint="eastAsia"/>
          <w:sz w:val="24"/>
        </w:rPr>
        <w:t>は光速、</w:t>
      </w:r>
      <m:oMath>
        <m:sSub>
          <m:sSubPr>
            <m:ctrlPr>
              <w:rPr>
                <w:rFonts w:ascii="Cambria Math" w:hAnsi="Cambria Math"/>
                <w:i/>
                <w:iCs/>
                <w:sz w:val="24"/>
              </w:rPr>
            </m:ctrlPr>
          </m:sSubPr>
          <m:e>
            <m:r>
              <w:rPr>
                <w:rFonts w:ascii="Cambria Math" w:hAnsi="Cambria Math"/>
                <w:sz w:val="24"/>
              </w:rPr>
              <m:t>ε</m:t>
            </m:r>
          </m:e>
          <m:sub>
            <m:r>
              <w:rPr>
                <w:rFonts w:ascii="Cambria Math" w:hAnsi="Cambria Math"/>
                <w:sz w:val="24"/>
              </w:rPr>
              <m:t>1</m:t>
            </m:r>
          </m:sub>
        </m:sSub>
      </m:oMath>
      <w:r>
        <w:rPr>
          <w:rFonts w:hint="eastAsia"/>
          <w:iCs/>
          <w:sz w:val="24"/>
        </w:rPr>
        <w:t>、</w:t>
      </w:r>
      <m:oMath>
        <m:sSub>
          <m:sSubPr>
            <m:ctrlPr>
              <w:rPr>
                <w:rFonts w:ascii="Cambria Math" w:hAnsi="Cambria Math"/>
                <w:i/>
                <w:iCs/>
                <w:sz w:val="24"/>
              </w:rPr>
            </m:ctrlPr>
          </m:sSubPr>
          <m:e>
            <m:r>
              <w:rPr>
                <w:rFonts w:ascii="Cambria Math" w:hAnsi="Cambria Math"/>
                <w:sz w:val="24"/>
              </w:rPr>
              <m:t>ε</m:t>
            </m:r>
          </m:e>
          <m:sub>
            <m:r>
              <w:rPr>
                <w:rFonts w:ascii="Cambria Math" w:hAnsi="Cambria Math"/>
                <w:sz w:val="24"/>
              </w:rPr>
              <m:t>2</m:t>
            </m:r>
          </m:sub>
        </m:sSub>
      </m:oMath>
      <w:r>
        <w:rPr>
          <w:rFonts w:hint="eastAsia"/>
          <w:iCs/>
          <w:sz w:val="24"/>
        </w:rPr>
        <w:t>はそれぞれ金属、空気の誘電率、</w:t>
      </w:r>
      <w:r>
        <w:rPr>
          <w:rFonts w:hint="eastAsia"/>
          <w:iCs/>
          <w:sz w:val="24"/>
        </w:rPr>
        <w:t>n</w:t>
      </w:r>
      <w:r>
        <w:rPr>
          <w:rFonts w:hint="eastAsia"/>
          <w:iCs/>
          <w:sz w:val="24"/>
        </w:rPr>
        <w:t>は屈折率、θは入射角を示す。</w:t>
      </w:r>
      <w:r>
        <w:rPr>
          <w:rFonts w:hint="eastAsia"/>
          <w:sz w:val="24"/>
        </w:rPr>
        <w:t>プリズム型</w:t>
      </w:r>
      <w:r>
        <w:rPr>
          <w:rFonts w:hint="eastAsia"/>
          <w:sz w:val="24"/>
        </w:rPr>
        <w:t>SPR</w:t>
      </w:r>
      <w:r>
        <w:rPr>
          <w:rFonts w:hint="eastAsia"/>
          <w:sz w:val="24"/>
        </w:rPr>
        <w:t>センサーの</w:t>
      </w:r>
      <w:r>
        <w:rPr>
          <w:rFonts w:hint="eastAsia"/>
          <w:sz w:val="24"/>
        </w:rPr>
        <w:t>SPR</w:t>
      </w:r>
      <w:r>
        <w:rPr>
          <w:rFonts w:hint="eastAsia"/>
          <w:sz w:val="24"/>
        </w:rPr>
        <w:t>を発生させる方法としては光の入射角度を変えることで式</w:t>
      </w:r>
      <w:r>
        <w:rPr>
          <w:rFonts w:hint="eastAsia"/>
          <w:sz w:val="24"/>
        </w:rPr>
        <w:t>(2.5)</w:t>
      </w:r>
      <w:r>
        <w:rPr>
          <w:rFonts w:hint="eastAsia"/>
          <w:sz w:val="24"/>
        </w:rPr>
        <w:t>のθを変えることで波数整合を行う。</w:t>
      </w:r>
      <w:r>
        <w:rPr>
          <w:rFonts w:hint="eastAsia"/>
          <w:sz w:val="24"/>
        </w:rPr>
        <w:t>SPR</w:t>
      </w:r>
      <w:r>
        <w:rPr>
          <w:rFonts w:hint="eastAsia"/>
          <w:sz w:val="24"/>
        </w:rPr>
        <w:t>が発生すると入射光のエネルギーが</w:t>
      </w:r>
      <w:r>
        <w:rPr>
          <w:rFonts w:hint="eastAsia"/>
          <w:sz w:val="24"/>
        </w:rPr>
        <w:t>SPR</w:t>
      </w:r>
      <w:r>
        <w:rPr>
          <w:rFonts w:hint="eastAsia"/>
          <w:sz w:val="24"/>
        </w:rPr>
        <w:t>発生のために吸収されるため反射光の強度が低くなる。したがって入射光の角度を変えていき反射光の強度が低くなった時の入射光の角度θを式</w:t>
      </w:r>
      <w:r>
        <w:rPr>
          <w:rFonts w:hint="eastAsia"/>
          <w:sz w:val="24"/>
        </w:rPr>
        <w:t>(2.5)</w:t>
      </w:r>
      <w:r>
        <w:rPr>
          <w:rFonts w:hint="eastAsia"/>
          <w:sz w:val="24"/>
        </w:rPr>
        <w:t>に代入し、</w:t>
      </w:r>
      <m:oMath>
        <m:sSub>
          <m:sSubPr>
            <m:ctrlPr>
              <w:rPr>
                <w:rFonts w:ascii="Cambria Math" w:hAnsi="Cambria Math"/>
                <w:i/>
                <w:iCs/>
                <w:sz w:val="24"/>
              </w:rPr>
            </m:ctrlPr>
          </m:sSubPr>
          <m:e>
            <m:r>
              <w:rPr>
                <w:rFonts w:ascii="Cambria Math" w:hAnsi="Cambria Math"/>
                <w:sz w:val="24"/>
              </w:rPr>
              <m:t>k</m:t>
            </m:r>
          </m:e>
          <m:sub>
            <m:r>
              <w:rPr>
                <w:rFonts w:ascii="Cambria Math" w:hAnsi="Cambria Math"/>
                <w:sz w:val="24"/>
              </w:rPr>
              <m:t>x</m:t>
            </m:r>
          </m:sub>
        </m:sSub>
      </m:oMath>
      <w:r>
        <w:rPr>
          <w:rFonts w:hint="eastAsia"/>
          <w:iCs/>
          <w:sz w:val="24"/>
        </w:rPr>
        <w:t>＝</w:t>
      </w:r>
      <m:oMath>
        <m:sSub>
          <m:sSubPr>
            <m:ctrlPr>
              <w:rPr>
                <w:rFonts w:ascii="Cambria Math" w:hAnsi="Cambria Math"/>
                <w:i/>
                <w:iCs/>
                <w:sz w:val="24"/>
              </w:rPr>
            </m:ctrlPr>
          </m:sSubPr>
          <m:e>
            <m:r>
              <w:rPr>
                <w:rFonts w:ascii="Cambria Math" w:hAnsi="Cambria Math"/>
                <w:sz w:val="24"/>
              </w:rPr>
              <m:t>k</m:t>
            </m:r>
          </m:e>
          <m:sub>
            <m:r>
              <w:rPr>
                <w:rFonts w:ascii="Cambria Math" w:hAnsi="Cambria Math"/>
                <w:sz w:val="24"/>
              </w:rPr>
              <m:t>y</m:t>
            </m:r>
          </m:sub>
        </m:sSub>
      </m:oMath>
      <w:r>
        <w:rPr>
          <w:rFonts w:hint="eastAsia"/>
          <w:iCs/>
          <w:sz w:val="24"/>
        </w:rPr>
        <w:t>の式から屈折率を求められる。またもう一つの波数整合の方法として、光源に多波長光源を用いることで波数の逆数の波長を変化させる方法がある。反射光のスペクトルを測定すると</w:t>
      </w:r>
      <w:r>
        <w:rPr>
          <w:rFonts w:hint="eastAsia"/>
          <w:iCs/>
          <w:sz w:val="24"/>
        </w:rPr>
        <w:t>SPR</w:t>
      </w:r>
      <w:r>
        <w:rPr>
          <w:rFonts w:hint="eastAsia"/>
          <w:iCs/>
          <w:sz w:val="24"/>
        </w:rPr>
        <w:t>が発生した波長でスペクトルディップが見られるため式</w:t>
      </w:r>
      <w:r w:rsidR="00D66D03">
        <w:rPr>
          <w:rFonts w:hint="eastAsia"/>
          <w:iCs/>
          <w:sz w:val="24"/>
        </w:rPr>
        <w:t>(2.5),(2.6</w:t>
      </w:r>
      <w:r>
        <w:rPr>
          <w:rFonts w:hint="eastAsia"/>
          <w:iCs/>
          <w:sz w:val="24"/>
        </w:rPr>
        <w:t>)</w:t>
      </w:r>
      <w:r>
        <w:rPr>
          <w:rFonts w:hint="eastAsia"/>
          <w:iCs/>
          <w:sz w:val="24"/>
        </w:rPr>
        <w:t>より屈折率を測定する。ただしプリズム型</w:t>
      </w:r>
      <w:r>
        <w:rPr>
          <w:rFonts w:hint="eastAsia"/>
          <w:iCs/>
          <w:sz w:val="24"/>
        </w:rPr>
        <w:t>SPR</w:t>
      </w:r>
      <w:r>
        <w:rPr>
          <w:rFonts w:hint="eastAsia"/>
          <w:iCs/>
          <w:sz w:val="24"/>
        </w:rPr>
        <w:t>センサーは光が自由空間中を伝播するため光路の制御素子が必要なため使用環境が研究所等に限られるほか、外乱の影響を受けやすいといった欠点がある。</w:t>
      </w:r>
    </w:p>
    <w:p w:rsidR="004E6DE5" w:rsidRDefault="004E6DE5" w:rsidP="004E6DE5">
      <w:pPr>
        <w:jc w:val="left"/>
        <w:rPr>
          <w:iCs/>
          <w:sz w:val="24"/>
        </w:rPr>
      </w:pPr>
    </w:p>
    <w:p w:rsidR="004E6DE5" w:rsidRDefault="004E6DE5" w:rsidP="004E6DE5">
      <w:pPr>
        <w:jc w:val="left"/>
        <w:rPr>
          <w:iCs/>
          <w:sz w:val="24"/>
        </w:rPr>
      </w:pPr>
      <w:r>
        <w:rPr>
          <w:rFonts w:hint="eastAsia"/>
          <w:iCs/>
          <w:sz w:val="24"/>
        </w:rPr>
        <w:t>2.5.2</w:t>
      </w:r>
      <w:r>
        <w:rPr>
          <w:rFonts w:hint="eastAsia"/>
          <w:iCs/>
          <w:sz w:val="24"/>
        </w:rPr>
        <w:t xml:space="preserve">　光ファイバー型表面プラズモン共鳴法</w:t>
      </w:r>
    </w:p>
    <w:p w:rsidR="004E6DE5" w:rsidRDefault="004E6DE5" w:rsidP="004E6DE5">
      <w:pPr>
        <w:ind w:firstLineChars="100" w:firstLine="240"/>
        <w:jc w:val="left"/>
        <w:rPr>
          <w:iCs/>
          <w:sz w:val="24"/>
        </w:rPr>
      </w:pPr>
      <w:r>
        <w:rPr>
          <w:rFonts w:hint="eastAsia"/>
          <w:iCs/>
          <w:sz w:val="24"/>
        </w:rPr>
        <w:t>プリズム型</w:t>
      </w:r>
      <w:r>
        <w:rPr>
          <w:rFonts w:hint="eastAsia"/>
          <w:iCs/>
          <w:sz w:val="24"/>
        </w:rPr>
        <w:t>SPR</w:t>
      </w:r>
      <w:r>
        <w:rPr>
          <w:rFonts w:hint="eastAsia"/>
          <w:iCs/>
          <w:sz w:val="24"/>
        </w:rPr>
        <w:t>センサーの欠点を補ったのが光ファイバー型</w:t>
      </w:r>
      <w:r>
        <w:rPr>
          <w:rFonts w:hint="eastAsia"/>
          <w:iCs/>
          <w:sz w:val="24"/>
        </w:rPr>
        <w:t>SPR</w:t>
      </w:r>
      <w:r>
        <w:rPr>
          <w:rFonts w:hint="eastAsia"/>
          <w:iCs/>
          <w:sz w:val="24"/>
        </w:rPr>
        <w:t>センサーである。光ファイバー型</w:t>
      </w:r>
      <w:r>
        <w:rPr>
          <w:rFonts w:hint="eastAsia"/>
          <w:iCs/>
          <w:sz w:val="24"/>
        </w:rPr>
        <w:t>SPR</w:t>
      </w:r>
      <w:r>
        <w:rPr>
          <w:rFonts w:hint="eastAsia"/>
          <w:iCs/>
          <w:sz w:val="24"/>
        </w:rPr>
        <w:t>センサーの測定原理はプリズム型と同じで用いる式も同じ（式</w:t>
      </w:r>
      <w:r>
        <w:rPr>
          <w:rFonts w:hint="eastAsia"/>
          <w:iCs/>
          <w:sz w:val="24"/>
        </w:rPr>
        <w:t>(2.6)</w:t>
      </w:r>
      <w:r>
        <w:rPr>
          <w:rFonts w:hint="eastAsia"/>
          <w:iCs/>
          <w:sz w:val="24"/>
        </w:rPr>
        <w:t>および</w:t>
      </w:r>
      <w:r>
        <w:rPr>
          <w:rFonts w:hint="eastAsia"/>
          <w:iCs/>
          <w:sz w:val="24"/>
        </w:rPr>
        <w:t>(2.7)</w:t>
      </w:r>
      <w:r>
        <w:rPr>
          <w:rFonts w:hint="eastAsia"/>
          <w:iCs/>
          <w:sz w:val="24"/>
        </w:rPr>
        <w:t>）である。光ファイバー型</w:t>
      </w:r>
      <w:r>
        <w:rPr>
          <w:rFonts w:hint="eastAsia"/>
          <w:iCs/>
          <w:sz w:val="24"/>
        </w:rPr>
        <w:t>SPR</w:t>
      </w:r>
      <w:r>
        <w:rPr>
          <w:rFonts w:hint="eastAsia"/>
          <w:iCs/>
          <w:sz w:val="24"/>
        </w:rPr>
        <w:t>センサーの原理図を図</w:t>
      </w:r>
      <w:r>
        <w:rPr>
          <w:rFonts w:hint="eastAsia"/>
          <w:iCs/>
          <w:sz w:val="24"/>
        </w:rPr>
        <w:t>2.6</w:t>
      </w:r>
      <w:r>
        <w:rPr>
          <w:rFonts w:hint="eastAsia"/>
          <w:iCs/>
          <w:sz w:val="24"/>
        </w:rPr>
        <w:t>に示す。</w:t>
      </w:r>
    </w:p>
    <w:p w:rsidR="004E6DE5" w:rsidRDefault="004E6DE5" w:rsidP="004E6DE5">
      <w:pPr>
        <w:jc w:val="left"/>
        <w:rPr>
          <w:sz w:val="24"/>
        </w:rPr>
      </w:pPr>
      <w:r>
        <w:rPr>
          <w:noProof/>
          <w:sz w:val="24"/>
        </w:rPr>
        <w:drawing>
          <wp:inline distT="0" distB="0" distL="0" distR="0" wp14:anchorId="05BD505B" wp14:editId="4AC071FF">
            <wp:extent cx="5568286" cy="322087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5582" cy="3230876"/>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2.6</w:t>
      </w:r>
      <w:r>
        <w:rPr>
          <w:rFonts w:hint="eastAsia"/>
          <w:sz w:val="24"/>
        </w:rPr>
        <w:t xml:space="preserve">　光ファイバー型</w:t>
      </w:r>
      <w:r>
        <w:rPr>
          <w:rFonts w:hint="eastAsia"/>
          <w:sz w:val="24"/>
        </w:rPr>
        <w:t>SPR</w:t>
      </w:r>
      <w:r>
        <w:rPr>
          <w:rFonts w:hint="eastAsia"/>
          <w:sz w:val="24"/>
        </w:rPr>
        <w:t>センサー原理図</w:t>
      </w:r>
    </w:p>
    <w:p w:rsidR="004E6DE5" w:rsidRDefault="004E6DE5" w:rsidP="004E6DE5">
      <w:pPr>
        <w:jc w:val="left"/>
        <w:rPr>
          <w:sz w:val="24"/>
        </w:rPr>
      </w:pPr>
      <w:r>
        <w:rPr>
          <w:rFonts w:hint="eastAsia"/>
          <w:sz w:val="24"/>
        </w:rPr>
        <w:t>図</w:t>
      </w:r>
      <w:r>
        <w:rPr>
          <w:rFonts w:hint="eastAsia"/>
          <w:sz w:val="24"/>
        </w:rPr>
        <w:t>2.6</w:t>
      </w:r>
      <w:r>
        <w:rPr>
          <w:rFonts w:hint="eastAsia"/>
          <w:sz w:val="24"/>
        </w:rPr>
        <w:t>に示すようにファイバーのクラッド層を除去し、その部分に金を蒸着した構造となっている。エバネッセント波は全反射界面付近の微小領域にのみ存在するため金属表面の表面プラズモンを励起させるためには金の膜厚を微小にする必要がある（数十</w:t>
      </w:r>
      <w:r>
        <w:rPr>
          <w:rFonts w:hint="eastAsia"/>
          <w:sz w:val="24"/>
        </w:rPr>
        <w:t>nm</w:t>
      </w:r>
      <w:r>
        <w:rPr>
          <w:rFonts w:hint="eastAsia"/>
          <w:sz w:val="24"/>
        </w:rPr>
        <w:t>）。光ファイバー型の波数整合の方法はファイバー内を伝播する光の波長を変えることで行う。</w:t>
      </w:r>
      <w:r>
        <w:rPr>
          <w:rFonts w:hint="eastAsia"/>
          <w:iCs/>
          <w:sz w:val="24"/>
        </w:rPr>
        <w:t>光ファイバー型</w:t>
      </w:r>
      <w:r>
        <w:rPr>
          <w:rFonts w:hint="eastAsia"/>
          <w:iCs/>
          <w:sz w:val="24"/>
        </w:rPr>
        <w:t>SPR</w:t>
      </w:r>
      <w:r>
        <w:rPr>
          <w:rFonts w:hint="eastAsia"/>
          <w:iCs/>
          <w:sz w:val="24"/>
        </w:rPr>
        <w:t>センサーは光の伝搬光路がファイバーであるため制御素子が不要であり外乱にも強く小型化が可能であり系がシンプルであるという特徴がある。</w:t>
      </w:r>
    </w:p>
    <w:p w:rsidR="004E6DE5" w:rsidRDefault="004E6DE5" w:rsidP="004E6DE5">
      <w:pPr>
        <w:jc w:val="left"/>
        <w:rPr>
          <w:sz w:val="24"/>
        </w:rPr>
      </w:pPr>
    </w:p>
    <w:p w:rsidR="004E6DE5" w:rsidRDefault="004E6DE5" w:rsidP="004E6DE5">
      <w:pPr>
        <w:jc w:val="left"/>
        <w:rPr>
          <w:sz w:val="24"/>
        </w:rPr>
      </w:pPr>
      <w:r>
        <w:rPr>
          <w:rFonts w:hint="eastAsia"/>
          <w:sz w:val="24"/>
        </w:rPr>
        <w:t>2.6</w:t>
      </w:r>
      <w:r>
        <w:rPr>
          <w:rFonts w:hint="eastAsia"/>
          <w:sz w:val="24"/>
        </w:rPr>
        <w:t xml:space="preserve">　</w:t>
      </w:r>
      <w:r>
        <w:rPr>
          <w:rFonts w:hint="eastAsia"/>
          <w:sz w:val="24"/>
        </w:rPr>
        <w:t>MMI</w:t>
      </w:r>
      <w:r>
        <w:rPr>
          <w:rFonts w:hint="eastAsia"/>
          <w:sz w:val="24"/>
        </w:rPr>
        <w:t>センサー</w:t>
      </w:r>
    </w:p>
    <w:p w:rsidR="004E6DE5" w:rsidRDefault="004E6DE5" w:rsidP="004E6DE5">
      <w:pPr>
        <w:jc w:val="left"/>
        <w:rPr>
          <w:sz w:val="24"/>
        </w:rPr>
      </w:pPr>
      <w:r>
        <w:rPr>
          <w:rFonts w:hint="eastAsia"/>
          <w:sz w:val="24"/>
        </w:rPr>
        <w:t xml:space="preserve">　</w:t>
      </w:r>
      <w:r>
        <w:rPr>
          <w:rFonts w:hint="eastAsia"/>
          <w:sz w:val="24"/>
        </w:rPr>
        <w:t>MMI</w:t>
      </w:r>
      <w:r>
        <w:rPr>
          <w:rFonts w:hint="eastAsia"/>
          <w:sz w:val="24"/>
        </w:rPr>
        <w:t>センサーはマルチモードファイバー</w:t>
      </w:r>
      <w:r>
        <w:rPr>
          <w:rFonts w:hint="eastAsia"/>
          <w:sz w:val="24"/>
        </w:rPr>
        <w:t>(MMF:Multimode Fiber)</w:t>
      </w:r>
      <w:r>
        <w:rPr>
          <w:rFonts w:hint="eastAsia"/>
          <w:sz w:val="24"/>
        </w:rPr>
        <w:t>内を伝播する光の各モード同士が、ある特定の場所で干渉し合うマルチモード干渉という現象に基づくセンサーである。</w:t>
      </w:r>
      <w:r>
        <w:rPr>
          <w:rFonts w:hint="eastAsia"/>
          <w:sz w:val="24"/>
        </w:rPr>
        <w:t>MMI</w:t>
      </w:r>
      <w:r>
        <w:rPr>
          <w:rFonts w:hint="eastAsia"/>
          <w:sz w:val="24"/>
        </w:rPr>
        <w:t>の構造図を</w:t>
      </w:r>
      <w:r w:rsidRPr="00DB3C80">
        <w:rPr>
          <w:rFonts w:hint="eastAsia"/>
          <w:sz w:val="24"/>
        </w:rPr>
        <w:t>図</w:t>
      </w:r>
      <w:r>
        <w:rPr>
          <w:rFonts w:hint="eastAsia"/>
          <w:sz w:val="24"/>
        </w:rPr>
        <w:t>2.</w:t>
      </w:r>
      <w:r w:rsidRPr="00DB3C80">
        <w:rPr>
          <w:rFonts w:hint="eastAsia"/>
          <w:sz w:val="24"/>
        </w:rPr>
        <w:t>7</w:t>
      </w:r>
      <w:r>
        <w:rPr>
          <w:rFonts w:hint="eastAsia"/>
          <w:sz w:val="24"/>
        </w:rPr>
        <w:t>に示す。クラッドレスの</w:t>
      </w:r>
      <w:r>
        <w:rPr>
          <w:rFonts w:hint="eastAsia"/>
          <w:sz w:val="24"/>
        </w:rPr>
        <w:t>MMF</w:t>
      </w:r>
      <w:r>
        <w:rPr>
          <w:rFonts w:hint="eastAsia"/>
          <w:sz w:val="24"/>
        </w:rPr>
        <w:t>がセンシング部となっており、サンプルの屈折率変化によって生じる</w:t>
      </w:r>
      <w:r>
        <w:rPr>
          <w:rFonts w:hint="eastAsia"/>
          <w:sz w:val="24"/>
        </w:rPr>
        <w:t>MMF</w:t>
      </w:r>
      <w:r>
        <w:rPr>
          <w:rFonts w:hint="eastAsia"/>
          <w:sz w:val="24"/>
        </w:rPr>
        <w:t>内を伝播する光の干渉条件の変化から屈折率変化を測定するセンサーである。</w:t>
      </w:r>
    </w:p>
    <w:p w:rsidR="004E6DE5" w:rsidRDefault="004E6DE5" w:rsidP="004E6DE5">
      <w:pPr>
        <w:jc w:val="center"/>
        <w:rPr>
          <w:sz w:val="24"/>
        </w:rPr>
      </w:pPr>
      <w:r>
        <w:rPr>
          <w:noProof/>
          <w:szCs w:val="21"/>
        </w:rPr>
        <w:drawing>
          <wp:inline distT="0" distB="0" distL="0" distR="0" wp14:anchorId="53E233A7" wp14:editId="27E47CB7">
            <wp:extent cx="4370119" cy="305476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645" cy="3059330"/>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2.7</w:t>
      </w:r>
      <w:r>
        <w:rPr>
          <w:rFonts w:hint="eastAsia"/>
          <w:sz w:val="24"/>
        </w:rPr>
        <w:t xml:space="preserve">　</w:t>
      </w:r>
      <w:r>
        <w:rPr>
          <w:rFonts w:hint="eastAsia"/>
          <w:sz w:val="24"/>
        </w:rPr>
        <w:t>MMI</w:t>
      </w:r>
      <w:r>
        <w:rPr>
          <w:rFonts w:hint="eastAsia"/>
          <w:sz w:val="24"/>
        </w:rPr>
        <w:t>構造図</w:t>
      </w:r>
    </w:p>
    <w:p w:rsidR="004E6DE5" w:rsidRDefault="004E6DE5" w:rsidP="004E6DE5">
      <w:pPr>
        <w:pStyle w:val="a6"/>
        <w:ind w:leftChars="0" w:left="420"/>
        <w:jc w:val="left"/>
        <w:rPr>
          <w:sz w:val="24"/>
          <w:szCs w:val="21"/>
        </w:rPr>
      </w:pPr>
    </w:p>
    <w:p w:rsidR="004E6DE5" w:rsidRPr="00365F50" w:rsidRDefault="004E6DE5" w:rsidP="004E6DE5">
      <w:pPr>
        <w:pStyle w:val="a6"/>
        <w:ind w:leftChars="0" w:left="420"/>
        <w:jc w:val="left"/>
        <w:rPr>
          <w:sz w:val="24"/>
          <w:szCs w:val="21"/>
        </w:rPr>
      </w:pPr>
      <w:r w:rsidRPr="00DB3C80">
        <w:rPr>
          <w:rFonts w:hint="eastAsia"/>
          <w:sz w:val="24"/>
          <w:szCs w:val="21"/>
        </w:rPr>
        <w:t>図</w:t>
      </w:r>
      <w:r>
        <w:rPr>
          <w:rFonts w:hint="eastAsia"/>
          <w:sz w:val="24"/>
          <w:szCs w:val="21"/>
        </w:rPr>
        <w:t>2.</w:t>
      </w:r>
      <w:r w:rsidRPr="00DB3C80">
        <w:rPr>
          <w:rFonts w:hint="eastAsia"/>
          <w:sz w:val="24"/>
          <w:szCs w:val="21"/>
        </w:rPr>
        <w:t>7</w:t>
      </w:r>
      <w:r w:rsidRPr="00365F50">
        <w:rPr>
          <w:rFonts w:hint="eastAsia"/>
          <w:sz w:val="24"/>
          <w:szCs w:val="21"/>
        </w:rPr>
        <w:t>のように</w:t>
      </w:r>
      <w:r w:rsidRPr="00365F50">
        <w:rPr>
          <w:rFonts w:hint="eastAsia"/>
          <w:sz w:val="24"/>
          <w:szCs w:val="21"/>
        </w:rPr>
        <w:t>MMI</w:t>
      </w:r>
      <w:r w:rsidRPr="00365F50">
        <w:rPr>
          <w:rFonts w:hint="eastAsia"/>
          <w:sz w:val="24"/>
          <w:szCs w:val="21"/>
        </w:rPr>
        <w:t>はクラッドレスのマルチモードファイバー</w:t>
      </w:r>
      <w:r w:rsidRPr="00365F50">
        <w:rPr>
          <w:rFonts w:hint="eastAsia"/>
          <w:sz w:val="24"/>
          <w:szCs w:val="21"/>
        </w:rPr>
        <w:t>(MMF:Multi M</w:t>
      </w:r>
      <w:r w:rsidRPr="00365F50">
        <w:rPr>
          <w:sz w:val="24"/>
          <w:szCs w:val="21"/>
        </w:rPr>
        <w:t>o</w:t>
      </w:r>
      <w:r w:rsidRPr="00365F50">
        <w:rPr>
          <w:rFonts w:hint="eastAsia"/>
          <w:sz w:val="24"/>
          <w:szCs w:val="21"/>
        </w:rPr>
        <w:t>de Fiber)</w:t>
      </w:r>
      <w:r w:rsidRPr="00365F50">
        <w:rPr>
          <w:rFonts w:hint="eastAsia"/>
          <w:sz w:val="24"/>
          <w:szCs w:val="21"/>
        </w:rPr>
        <w:t>の両端に</w:t>
      </w:r>
      <w:r w:rsidRPr="00365F50">
        <w:rPr>
          <w:rFonts w:hint="eastAsia"/>
          <w:sz w:val="24"/>
          <w:szCs w:val="21"/>
        </w:rPr>
        <w:t>SMF</w:t>
      </w:r>
      <w:r w:rsidRPr="00365F50">
        <w:rPr>
          <w:rFonts w:hint="eastAsia"/>
          <w:sz w:val="24"/>
          <w:szCs w:val="21"/>
        </w:rPr>
        <w:t>を融着した構造となっている。</w:t>
      </w:r>
      <w:r w:rsidRPr="00365F50">
        <w:rPr>
          <w:rFonts w:hint="eastAsia"/>
          <w:sz w:val="24"/>
          <w:szCs w:val="21"/>
        </w:rPr>
        <w:t>MMI</w:t>
      </w:r>
      <w:r w:rsidRPr="00365F50">
        <w:rPr>
          <w:rFonts w:hint="eastAsia"/>
          <w:sz w:val="24"/>
          <w:szCs w:val="21"/>
        </w:rPr>
        <w:t>は</w:t>
      </w:r>
      <w:r w:rsidRPr="00365F50">
        <w:rPr>
          <w:rFonts w:hint="eastAsia"/>
          <w:sz w:val="24"/>
          <w:szCs w:val="21"/>
        </w:rPr>
        <w:t>MMF</w:t>
      </w:r>
      <w:r w:rsidRPr="00365F50">
        <w:rPr>
          <w:rFonts w:hint="eastAsia"/>
          <w:sz w:val="24"/>
          <w:szCs w:val="21"/>
        </w:rPr>
        <w:t>内を伝播する光の各モード同士の干渉現象のことである。</w:t>
      </w:r>
      <w:r w:rsidRPr="00365F50">
        <w:rPr>
          <w:rFonts w:hint="eastAsia"/>
          <w:sz w:val="24"/>
          <w:szCs w:val="21"/>
        </w:rPr>
        <w:t>MMF</w:t>
      </w:r>
      <w:r w:rsidRPr="00365F50">
        <w:rPr>
          <w:rFonts w:hint="eastAsia"/>
          <w:sz w:val="24"/>
          <w:szCs w:val="21"/>
        </w:rPr>
        <w:t>両端の</w:t>
      </w:r>
      <w:r w:rsidRPr="00365F50">
        <w:rPr>
          <w:rFonts w:hint="eastAsia"/>
          <w:sz w:val="24"/>
          <w:szCs w:val="21"/>
        </w:rPr>
        <w:t>SMF</w:t>
      </w:r>
      <w:r w:rsidRPr="00365F50">
        <w:rPr>
          <w:rFonts w:hint="eastAsia"/>
          <w:sz w:val="24"/>
          <w:szCs w:val="21"/>
        </w:rPr>
        <w:t>は光の</w:t>
      </w:r>
      <w:r>
        <w:rPr>
          <w:rFonts w:hint="eastAsia"/>
          <w:sz w:val="24"/>
          <w:szCs w:val="21"/>
        </w:rPr>
        <w:t>入射口、出射口</w:t>
      </w:r>
      <w:r w:rsidRPr="00365F50">
        <w:rPr>
          <w:rFonts w:hint="eastAsia"/>
          <w:sz w:val="24"/>
          <w:szCs w:val="21"/>
        </w:rPr>
        <w:t>の役割を果たす。</w:t>
      </w:r>
      <w:r w:rsidRPr="00365F50">
        <w:rPr>
          <w:rFonts w:hint="eastAsia"/>
          <w:sz w:val="24"/>
          <w:szCs w:val="21"/>
        </w:rPr>
        <w:t>MMI</w:t>
      </w:r>
      <w:r w:rsidRPr="00365F50">
        <w:rPr>
          <w:rFonts w:hint="eastAsia"/>
          <w:sz w:val="24"/>
          <w:szCs w:val="21"/>
        </w:rPr>
        <w:t>構造の出力部の</w:t>
      </w:r>
      <w:r w:rsidRPr="00365F50">
        <w:rPr>
          <w:rFonts w:hint="eastAsia"/>
          <w:sz w:val="24"/>
          <w:szCs w:val="21"/>
        </w:rPr>
        <w:t>SMF</w:t>
      </w:r>
      <w:r w:rsidRPr="00365F50">
        <w:rPr>
          <w:rFonts w:hint="eastAsia"/>
          <w:sz w:val="24"/>
          <w:szCs w:val="21"/>
        </w:rPr>
        <w:t>から光スペクトルを測定すると</w:t>
      </w:r>
      <w:r w:rsidRPr="00365F50">
        <w:rPr>
          <w:rFonts w:hint="eastAsia"/>
          <w:sz w:val="24"/>
          <w:szCs w:val="21"/>
        </w:rPr>
        <w:t>MMI</w:t>
      </w:r>
      <w:r w:rsidRPr="00365F50">
        <w:rPr>
          <w:rFonts w:hint="eastAsia"/>
          <w:sz w:val="24"/>
          <w:szCs w:val="21"/>
        </w:rPr>
        <w:t>の干渉波長部分</w:t>
      </w:r>
      <w:r>
        <w:rPr>
          <w:rFonts w:hint="eastAsia"/>
          <w:sz w:val="24"/>
          <w:szCs w:val="21"/>
        </w:rPr>
        <w:t>に</w:t>
      </w:r>
      <w:r w:rsidRPr="00365F50">
        <w:rPr>
          <w:rFonts w:hint="eastAsia"/>
          <w:sz w:val="24"/>
          <w:szCs w:val="21"/>
        </w:rPr>
        <w:t>ディップ</w:t>
      </w:r>
      <w:r w:rsidRPr="00365F50">
        <w:rPr>
          <w:rFonts w:hint="eastAsia"/>
          <w:sz w:val="24"/>
          <w:szCs w:val="21"/>
        </w:rPr>
        <w:t>or</w:t>
      </w:r>
      <w:r w:rsidRPr="00365F50">
        <w:rPr>
          <w:rFonts w:hint="eastAsia"/>
          <w:sz w:val="24"/>
          <w:szCs w:val="21"/>
        </w:rPr>
        <w:t>ピークが生じる。</w:t>
      </w:r>
      <w:r w:rsidRPr="00365F50">
        <w:rPr>
          <w:rFonts w:hint="eastAsia"/>
          <w:sz w:val="24"/>
          <w:szCs w:val="21"/>
        </w:rPr>
        <w:t>MMF</w:t>
      </w:r>
      <w:r w:rsidRPr="00365F50">
        <w:rPr>
          <w:rFonts w:hint="eastAsia"/>
          <w:sz w:val="24"/>
          <w:szCs w:val="21"/>
        </w:rPr>
        <w:t>を伝播する光の振動が強め合う干渉の時にはピークが、弱め合う干渉の時にはディップが生じる。</w:t>
      </w:r>
      <w:r w:rsidRPr="00365F50">
        <w:rPr>
          <w:rFonts w:hint="eastAsia"/>
          <w:sz w:val="24"/>
          <w:szCs w:val="21"/>
        </w:rPr>
        <w:t>MMI</w:t>
      </w:r>
      <w:r>
        <w:rPr>
          <w:rFonts w:hint="eastAsia"/>
          <w:sz w:val="24"/>
          <w:szCs w:val="21"/>
        </w:rPr>
        <w:t>の干渉波長は次</w:t>
      </w:r>
      <w:r w:rsidRPr="00365F50">
        <w:rPr>
          <w:rFonts w:hint="eastAsia"/>
          <w:sz w:val="24"/>
          <w:szCs w:val="21"/>
        </w:rPr>
        <w:t>の式</w:t>
      </w:r>
      <w:r>
        <w:rPr>
          <w:rFonts w:hint="eastAsia"/>
          <w:sz w:val="24"/>
          <w:szCs w:val="21"/>
        </w:rPr>
        <w:t>(2.7)</w:t>
      </w:r>
      <w:r w:rsidRPr="00365F50">
        <w:rPr>
          <w:rFonts w:hint="eastAsia"/>
          <w:sz w:val="24"/>
          <w:szCs w:val="21"/>
        </w:rPr>
        <w:t>で表される。</w:t>
      </w:r>
    </w:p>
    <w:p w:rsidR="004E6DE5" w:rsidRPr="00F12649" w:rsidRDefault="004E6DE5" w:rsidP="004E6DE5">
      <w:pPr>
        <w:pStyle w:val="a6"/>
        <w:ind w:leftChars="0" w:left="420"/>
        <w:jc w:val="center"/>
        <w:rPr>
          <w:sz w:val="24"/>
          <w:szCs w:val="21"/>
        </w:rPr>
      </w:pPr>
    </w:p>
    <w:p w:rsidR="004E6DE5" w:rsidRDefault="004E6DE5" w:rsidP="004E6DE5">
      <w:pPr>
        <w:pStyle w:val="a6"/>
        <w:ind w:leftChars="0" w:left="420"/>
        <w:jc w:val="center"/>
        <w:rPr>
          <w:sz w:val="36"/>
          <w:szCs w:val="21"/>
        </w:rPr>
      </w:pPr>
      <w:r>
        <w:rPr>
          <w:rFonts w:hint="eastAsia"/>
          <w:sz w:val="36"/>
          <w:szCs w:val="21"/>
        </w:rPr>
        <w:t xml:space="preserve">            </w:t>
      </w:r>
      <m:oMath>
        <m:sSub>
          <m:sSubPr>
            <m:ctrlPr>
              <w:rPr>
                <w:rFonts w:ascii="Cambria Math" w:hAnsi="Cambria Math"/>
                <w:sz w:val="36"/>
                <w:szCs w:val="21"/>
              </w:rPr>
            </m:ctrlPr>
          </m:sSubPr>
          <m:e>
            <m:r>
              <w:rPr>
                <w:rFonts w:ascii="Cambria Math" w:hAnsi="Cambria Math" w:hint="eastAsia"/>
                <w:sz w:val="36"/>
                <w:szCs w:val="21"/>
              </w:rPr>
              <m:t>λ</m:t>
            </m:r>
          </m:e>
          <m:sub>
            <m:r>
              <w:rPr>
                <w:rFonts w:ascii="Cambria Math" w:hAnsi="Cambria Math"/>
                <w:sz w:val="36"/>
                <w:szCs w:val="21"/>
              </w:rPr>
              <m:t>0</m:t>
            </m:r>
          </m:sub>
        </m:sSub>
      </m:oMath>
      <w:r w:rsidRPr="00F12649">
        <w:rPr>
          <w:rFonts w:hint="eastAsia"/>
          <w:sz w:val="36"/>
          <w:szCs w:val="21"/>
        </w:rPr>
        <w:t>=</w:t>
      </w:r>
      <m:oMath>
        <m:f>
          <m:fPr>
            <m:ctrlPr>
              <w:rPr>
                <w:rFonts w:ascii="Cambria Math" w:hAnsi="Cambria Math"/>
                <w:sz w:val="36"/>
                <w:szCs w:val="21"/>
              </w:rPr>
            </m:ctrlPr>
          </m:fPr>
          <m:num>
            <m:sSup>
              <m:sSupPr>
                <m:ctrlPr>
                  <w:rPr>
                    <w:rFonts w:ascii="Cambria Math" w:hAnsi="Cambria Math"/>
                    <w:i/>
                    <w:sz w:val="36"/>
                    <w:szCs w:val="21"/>
                  </w:rPr>
                </m:ctrlPr>
              </m:sSupPr>
              <m:e>
                <m:r>
                  <w:rPr>
                    <w:rFonts w:ascii="Cambria Math" w:hAnsi="Cambria Math"/>
                    <w:sz w:val="36"/>
                    <w:szCs w:val="21"/>
                  </w:rPr>
                  <m:t>d</m:t>
                </m:r>
              </m:e>
              <m:sup>
                <m:r>
                  <w:rPr>
                    <w:rFonts w:ascii="Cambria Math" w:hAnsi="Cambria Math"/>
                    <w:sz w:val="36"/>
                    <w:szCs w:val="21"/>
                  </w:rPr>
                  <m:t>2</m:t>
                </m:r>
              </m:sup>
            </m:sSup>
            <m:r>
              <w:rPr>
                <w:rFonts w:ascii="Cambria Math" w:hAnsi="Cambria Math"/>
                <w:sz w:val="36"/>
                <w:szCs w:val="21"/>
              </w:rPr>
              <m:t>m</m:t>
            </m:r>
          </m:num>
          <m:den>
            <m:r>
              <w:rPr>
                <w:rFonts w:ascii="Cambria Math" w:hAnsi="Cambria Math"/>
                <w:sz w:val="36"/>
                <w:szCs w:val="21"/>
              </w:rPr>
              <m:t>L</m:t>
            </m:r>
          </m:den>
        </m:f>
        <m:r>
          <w:rPr>
            <w:rFonts w:ascii="Cambria Math" w:hAnsi="Cambria Math"/>
            <w:sz w:val="36"/>
            <w:szCs w:val="21"/>
          </w:rPr>
          <m:t>n</m:t>
        </m:r>
      </m:oMath>
      <w:r>
        <w:rPr>
          <w:rFonts w:hint="eastAsia"/>
          <w:sz w:val="36"/>
          <w:szCs w:val="21"/>
        </w:rPr>
        <w:t xml:space="preserve">　　　　　　</w:t>
      </w:r>
      <w:r>
        <w:rPr>
          <w:rFonts w:hint="eastAsia"/>
          <w:sz w:val="36"/>
          <w:szCs w:val="21"/>
        </w:rPr>
        <w:t>(2.7)</w:t>
      </w:r>
    </w:p>
    <w:p w:rsidR="004E6DE5" w:rsidRPr="007F70A1" w:rsidRDefault="004E6DE5" w:rsidP="004E6DE5">
      <w:pPr>
        <w:pStyle w:val="a6"/>
        <w:ind w:leftChars="0" w:left="420"/>
        <w:jc w:val="center"/>
        <w:rPr>
          <w:sz w:val="24"/>
          <w:szCs w:val="21"/>
        </w:rPr>
      </w:pPr>
    </w:p>
    <w:p w:rsidR="004E6DE5" w:rsidRPr="00365F50" w:rsidRDefault="008F6A82" w:rsidP="004E6DE5">
      <w:pPr>
        <w:pStyle w:val="a6"/>
        <w:ind w:leftChars="0" w:left="420"/>
        <w:jc w:val="left"/>
        <w:rPr>
          <w:sz w:val="24"/>
          <w:szCs w:val="21"/>
        </w:rPr>
      </w:pPr>
      <m:oMath>
        <m:sSub>
          <m:sSubPr>
            <m:ctrlPr>
              <w:rPr>
                <w:rFonts w:ascii="Cambria Math" w:hAnsi="Cambria Math"/>
                <w:sz w:val="24"/>
                <w:szCs w:val="21"/>
              </w:rPr>
            </m:ctrlPr>
          </m:sSubPr>
          <m:e>
            <m:r>
              <w:rPr>
                <w:rFonts w:ascii="Cambria Math" w:hAnsi="Cambria Math" w:hint="eastAsia"/>
                <w:sz w:val="24"/>
                <w:szCs w:val="21"/>
              </w:rPr>
              <m:t>λ</m:t>
            </m:r>
          </m:e>
          <m:sub>
            <m:r>
              <w:rPr>
                <w:rFonts w:ascii="Cambria Math" w:hAnsi="Cambria Math"/>
                <w:sz w:val="24"/>
                <w:szCs w:val="21"/>
              </w:rPr>
              <m:t>0</m:t>
            </m:r>
          </m:sub>
        </m:sSub>
      </m:oMath>
      <w:r w:rsidR="004E6DE5" w:rsidRPr="00365F50">
        <w:rPr>
          <w:rFonts w:hint="eastAsia"/>
          <w:sz w:val="24"/>
          <w:szCs w:val="21"/>
        </w:rPr>
        <w:t>は干渉波長、</w:t>
      </w:r>
      <m:oMath>
        <m:sSup>
          <m:sSupPr>
            <m:ctrlPr>
              <w:rPr>
                <w:rFonts w:ascii="Cambria Math" w:hAnsi="Cambria Math"/>
                <w:i/>
                <w:sz w:val="24"/>
                <w:szCs w:val="21"/>
              </w:rPr>
            </m:ctrlPr>
          </m:sSupPr>
          <m:e>
            <m:r>
              <w:rPr>
                <w:rFonts w:ascii="Cambria Math" w:hAnsi="Cambria Math"/>
                <w:sz w:val="24"/>
                <w:szCs w:val="21"/>
              </w:rPr>
              <m:t>d</m:t>
            </m:r>
          </m:e>
          <m:sup>
            <m:r>
              <w:rPr>
                <w:rFonts w:ascii="Cambria Math" w:hAnsi="Cambria Math"/>
                <w:sz w:val="24"/>
                <w:szCs w:val="21"/>
              </w:rPr>
              <m:t>2</m:t>
            </m:r>
          </m:sup>
        </m:sSup>
      </m:oMath>
      <w:r w:rsidR="004E6DE5" w:rsidRPr="00365F50">
        <w:rPr>
          <w:rFonts w:hint="eastAsia"/>
          <w:sz w:val="24"/>
          <w:szCs w:val="21"/>
        </w:rPr>
        <w:t>は</w:t>
      </w:r>
      <w:r w:rsidR="004E6DE5" w:rsidRPr="00365F50">
        <w:rPr>
          <w:rFonts w:hint="eastAsia"/>
          <w:sz w:val="24"/>
          <w:szCs w:val="21"/>
        </w:rPr>
        <w:t>MMF</w:t>
      </w:r>
      <w:r w:rsidR="004E6DE5" w:rsidRPr="00365F50">
        <w:rPr>
          <w:rFonts w:hint="eastAsia"/>
          <w:sz w:val="24"/>
          <w:szCs w:val="21"/>
        </w:rPr>
        <w:t>のコア径、</w:t>
      </w:r>
      <w:r w:rsidR="004E6DE5" w:rsidRPr="00365F50">
        <w:rPr>
          <w:rFonts w:hint="eastAsia"/>
          <w:sz w:val="24"/>
          <w:szCs w:val="21"/>
        </w:rPr>
        <w:t>m</w:t>
      </w:r>
      <w:r w:rsidR="004E6DE5" w:rsidRPr="00365F50">
        <w:rPr>
          <w:rFonts w:hint="eastAsia"/>
          <w:sz w:val="24"/>
          <w:szCs w:val="21"/>
        </w:rPr>
        <w:t>は干渉の次数、</w:t>
      </w:r>
      <w:r w:rsidR="004E6DE5" w:rsidRPr="00365F50">
        <w:rPr>
          <w:rFonts w:hint="eastAsia"/>
          <w:sz w:val="24"/>
          <w:szCs w:val="21"/>
        </w:rPr>
        <w:t>L</w:t>
      </w:r>
      <w:r w:rsidR="004E6DE5" w:rsidRPr="00365F50">
        <w:rPr>
          <w:rFonts w:hint="eastAsia"/>
          <w:sz w:val="24"/>
          <w:szCs w:val="21"/>
        </w:rPr>
        <w:t>は</w:t>
      </w:r>
      <w:r w:rsidR="004E6DE5" w:rsidRPr="00365F50">
        <w:rPr>
          <w:rFonts w:hint="eastAsia"/>
          <w:sz w:val="24"/>
          <w:szCs w:val="21"/>
        </w:rPr>
        <w:t>MMF</w:t>
      </w:r>
      <w:r w:rsidR="004E6DE5" w:rsidRPr="00365F50">
        <w:rPr>
          <w:rFonts w:hint="eastAsia"/>
          <w:sz w:val="24"/>
          <w:szCs w:val="21"/>
        </w:rPr>
        <w:t>の長さ、</w:t>
      </w:r>
      <w:r w:rsidR="004E6DE5" w:rsidRPr="00365F50">
        <w:rPr>
          <w:rFonts w:hint="eastAsia"/>
          <w:sz w:val="24"/>
          <w:szCs w:val="21"/>
        </w:rPr>
        <w:t>n</w:t>
      </w:r>
      <w:r w:rsidR="004E6DE5" w:rsidRPr="00365F50">
        <w:rPr>
          <w:rFonts w:hint="eastAsia"/>
          <w:sz w:val="24"/>
          <w:szCs w:val="21"/>
        </w:rPr>
        <w:t>は</w:t>
      </w:r>
      <w:r w:rsidR="004E6DE5" w:rsidRPr="00365F50">
        <w:rPr>
          <w:rFonts w:hint="eastAsia"/>
          <w:sz w:val="24"/>
          <w:szCs w:val="21"/>
        </w:rPr>
        <w:t>MMF</w:t>
      </w:r>
      <w:r w:rsidR="004E6DE5" w:rsidRPr="00365F50">
        <w:rPr>
          <w:rFonts w:hint="eastAsia"/>
          <w:sz w:val="24"/>
          <w:szCs w:val="21"/>
        </w:rPr>
        <w:t>のコア径である。</w:t>
      </w:r>
      <w:r w:rsidR="004E6DE5" w:rsidRPr="00365F50">
        <w:rPr>
          <w:rFonts w:hint="eastAsia"/>
          <w:sz w:val="24"/>
          <w:szCs w:val="21"/>
        </w:rPr>
        <w:t>MMI</w:t>
      </w:r>
      <w:r w:rsidR="004E6DE5" w:rsidRPr="00365F50">
        <w:rPr>
          <w:rFonts w:hint="eastAsia"/>
          <w:sz w:val="24"/>
          <w:szCs w:val="21"/>
        </w:rPr>
        <w:t>では一般に</w:t>
      </w:r>
      <w:r w:rsidR="004E6DE5" w:rsidRPr="00365F50">
        <w:rPr>
          <w:rFonts w:hint="eastAsia"/>
          <w:sz w:val="24"/>
          <w:szCs w:val="21"/>
        </w:rPr>
        <w:t>4</w:t>
      </w:r>
      <w:r w:rsidR="004E6DE5" w:rsidRPr="00365F50">
        <w:rPr>
          <w:rFonts w:hint="eastAsia"/>
          <w:sz w:val="24"/>
          <w:szCs w:val="21"/>
        </w:rPr>
        <w:t>次の干渉が最も光の透過率が高く鋭いピークが生じることが知られているため、設計時には</w:t>
      </w:r>
      <w:r w:rsidR="004E6DE5" w:rsidRPr="00365F50">
        <w:rPr>
          <w:rFonts w:hint="eastAsia"/>
          <w:sz w:val="24"/>
          <w:szCs w:val="21"/>
        </w:rPr>
        <w:t>m=4</w:t>
      </w:r>
      <w:r w:rsidR="004E6DE5">
        <w:rPr>
          <w:rFonts w:hint="eastAsia"/>
          <w:sz w:val="24"/>
          <w:szCs w:val="21"/>
        </w:rPr>
        <w:t>が利用</w:t>
      </w:r>
      <w:r w:rsidR="004E6DE5" w:rsidRPr="00365F50">
        <w:rPr>
          <w:rFonts w:hint="eastAsia"/>
          <w:sz w:val="24"/>
          <w:szCs w:val="21"/>
        </w:rPr>
        <w:t>されることが多い。</w:t>
      </w:r>
    </w:p>
    <w:p w:rsidR="004E6DE5" w:rsidRPr="00E13218" w:rsidRDefault="004E6DE5" w:rsidP="004E6DE5">
      <w:pPr>
        <w:pStyle w:val="a6"/>
        <w:ind w:leftChars="0" w:left="420" w:firstLineChars="100" w:firstLine="240"/>
        <w:jc w:val="left"/>
        <w:rPr>
          <w:sz w:val="24"/>
          <w:szCs w:val="21"/>
        </w:rPr>
      </w:pPr>
      <w:r w:rsidRPr="00365F50">
        <w:rPr>
          <w:rFonts w:hint="eastAsia"/>
          <w:sz w:val="24"/>
          <w:szCs w:val="21"/>
        </w:rPr>
        <w:t>MMI</w:t>
      </w:r>
      <w:r w:rsidRPr="00365F50">
        <w:rPr>
          <w:rFonts w:hint="eastAsia"/>
          <w:sz w:val="24"/>
          <w:szCs w:val="21"/>
        </w:rPr>
        <w:t>屈折率センサーは干渉波長のシフト量からサンプルの屈折率変化を測定するセンサーである。</w:t>
      </w:r>
      <w:r w:rsidRPr="00365F50">
        <w:rPr>
          <w:rFonts w:hint="eastAsia"/>
          <w:sz w:val="24"/>
          <w:szCs w:val="21"/>
        </w:rPr>
        <w:t>MMI</w:t>
      </w:r>
      <w:r w:rsidRPr="00365F50">
        <w:rPr>
          <w:rFonts w:hint="eastAsia"/>
          <w:sz w:val="24"/>
          <w:szCs w:val="21"/>
        </w:rPr>
        <w:t>センサーでサンプルの屈折率が変化することで干渉波長がシフトする原理は</w:t>
      </w:r>
      <w:r w:rsidRPr="00365F50">
        <w:rPr>
          <w:rFonts w:hint="eastAsia"/>
          <w:sz w:val="24"/>
          <w:szCs w:val="21"/>
        </w:rPr>
        <w:t>MMI</w:t>
      </w:r>
      <w:r w:rsidRPr="00365F50">
        <w:rPr>
          <w:rFonts w:hint="eastAsia"/>
          <w:sz w:val="24"/>
          <w:szCs w:val="21"/>
        </w:rPr>
        <w:t>構造のクラッドレス</w:t>
      </w:r>
      <w:r w:rsidRPr="00365F50">
        <w:rPr>
          <w:rFonts w:hint="eastAsia"/>
          <w:sz w:val="24"/>
          <w:szCs w:val="21"/>
        </w:rPr>
        <w:t>MMF</w:t>
      </w:r>
      <w:r w:rsidRPr="00365F50">
        <w:rPr>
          <w:rFonts w:hint="eastAsia"/>
          <w:sz w:val="24"/>
          <w:szCs w:val="21"/>
        </w:rPr>
        <w:t>の構造に起因する。</w:t>
      </w:r>
      <w:r w:rsidRPr="00365F50">
        <w:rPr>
          <w:rFonts w:hint="eastAsia"/>
          <w:sz w:val="24"/>
          <w:szCs w:val="21"/>
        </w:rPr>
        <w:t>MMI</w:t>
      </w:r>
      <w:r w:rsidRPr="00365F50">
        <w:rPr>
          <w:rFonts w:hint="eastAsia"/>
          <w:sz w:val="24"/>
          <w:szCs w:val="21"/>
        </w:rPr>
        <w:t>センサーではクラッドレスの</w:t>
      </w:r>
      <w:r w:rsidRPr="00365F50">
        <w:rPr>
          <w:rFonts w:hint="eastAsia"/>
          <w:sz w:val="24"/>
          <w:szCs w:val="21"/>
        </w:rPr>
        <w:t>MMF</w:t>
      </w:r>
      <w:r w:rsidRPr="00365F50">
        <w:rPr>
          <w:rFonts w:hint="eastAsia"/>
          <w:sz w:val="24"/>
          <w:szCs w:val="21"/>
        </w:rPr>
        <w:t>の部分がセンサー部となるが、クラッドレス</w:t>
      </w:r>
      <w:r w:rsidRPr="00365F50">
        <w:rPr>
          <w:rFonts w:hint="eastAsia"/>
          <w:sz w:val="24"/>
          <w:szCs w:val="21"/>
        </w:rPr>
        <w:t>MMF</w:t>
      </w:r>
      <w:r w:rsidRPr="00365F50">
        <w:rPr>
          <w:rFonts w:hint="eastAsia"/>
          <w:sz w:val="24"/>
          <w:szCs w:val="21"/>
        </w:rPr>
        <w:t>では測定するサンプルが一般的なファイバーのクラッドの部分の役割を果たしている。サンプルの屈折率変化が干渉波長の変化に繋がる原理はファイバー内の光が端面（コアとクラッドの境界）で全反射するときに生じるグースヘンシェンシフトという現象が大きく関わっている。グースヘンシェンシフトとは</w:t>
      </w:r>
      <w:r>
        <w:rPr>
          <w:rFonts w:hint="eastAsia"/>
          <w:sz w:val="24"/>
          <w:szCs w:val="21"/>
        </w:rPr>
        <w:t>MMF</w:t>
      </w:r>
      <w:r>
        <w:rPr>
          <w:rFonts w:hint="eastAsia"/>
          <w:sz w:val="24"/>
          <w:szCs w:val="21"/>
        </w:rPr>
        <w:t>とサンプルの境界での位相のシフトであり、それに伴い境界での反射点のずれが生じる現象である。</w:t>
      </w:r>
      <w:r w:rsidRPr="00365F50">
        <w:rPr>
          <w:rFonts w:hint="eastAsia"/>
          <w:sz w:val="24"/>
          <w:szCs w:val="21"/>
        </w:rPr>
        <w:t>グースヘンシェンシフトの概念図を</w:t>
      </w:r>
      <w:r w:rsidRPr="00DB3C80">
        <w:rPr>
          <w:rFonts w:hint="eastAsia"/>
          <w:sz w:val="24"/>
          <w:szCs w:val="21"/>
        </w:rPr>
        <w:t>図</w:t>
      </w:r>
      <w:r>
        <w:rPr>
          <w:rFonts w:hint="eastAsia"/>
          <w:sz w:val="24"/>
          <w:szCs w:val="21"/>
        </w:rPr>
        <w:t>2.</w:t>
      </w:r>
      <w:r w:rsidRPr="00DB3C80">
        <w:rPr>
          <w:rFonts w:hint="eastAsia"/>
          <w:sz w:val="24"/>
          <w:szCs w:val="21"/>
        </w:rPr>
        <w:t>8</w:t>
      </w:r>
      <w:r w:rsidRPr="00365F50">
        <w:rPr>
          <w:rFonts w:hint="eastAsia"/>
          <w:sz w:val="24"/>
          <w:szCs w:val="21"/>
        </w:rPr>
        <w:t>に示す。</w:t>
      </w:r>
    </w:p>
    <w:p w:rsidR="004E6DE5" w:rsidRDefault="004E6DE5" w:rsidP="004E6DE5">
      <w:pPr>
        <w:pStyle w:val="a6"/>
        <w:ind w:leftChars="0" w:left="420" w:firstLineChars="100" w:firstLine="120"/>
        <w:jc w:val="center"/>
        <w:rPr>
          <w:sz w:val="12"/>
          <w:szCs w:val="21"/>
        </w:rPr>
      </w:pPr>
      <w:r>
        <w:rPr>
          <w:noProof/>
          <w:sz w:val="12"/>
          <w:szCs w:val="21"/>
        </w:rPr>
        <w:drawing>
          <wp:inline distT="0" distB="0" distL="0" distR="0" wp14:anchorId="0391334E" wp14:editId="7469DB00">
            <wp:extent cx="4926842" cy="283031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6744" cy="2836001"/>
                    </a:xfrm>
                    <a:prstGeom prst="rect">
                      <a:avLst/>
                    </a:prstGeom>
                    <a:noFill/>
                    <a:ln>
                      <a:noFill/>
                    </a:ln>
                  </pic:spPr>
                </pic:pic>
              </a:graphicData>
            </a:graphic>
          </wp:inline>
        </w:drawing>
      </w:r>
    </w:p>
    <w:p w:rsidR="004E6DE5" w:rsidRPr="00E13218" w:rsidRDefault="004E6DE5" w:rsidP="004E6DE5">
      <w:pPr>
        <w:pStyle w:val="a6"/>
        <w:ind w:leftChars="0" w:left="420" w:firstLineChars="100" w:firstLine="240"/>
        <w:jc w:val="center"/>
        <w:rPr>
          <w:sz w:val="24"/>
          <w:szCs w:val="21"/>
        </w:rPr>
      </w:pPr>
      <w:r w:rsidRPr="00365F50">
        <w:rPr>
          <w:rFonts w:hint="eastAsia"/>
          <w:sz w:val="24"/>
          <w:szCs w:val="21"/>
        </w:rPr>
        <w:t>図</w:t>
      </w:r>
      <w:r>
        <w:rPr>
          <w:rFonts w:hint="eastAsia"/>
          <w:sz w:val="24"/>
          <w:szCs w:val="21"/>
        </w:rPr>
        <w:t>2.8</w:t>
      </w:r>
      <w:r w:rsidRPr="00365F50">
        <w:rPr>
          <w:rFonts w:hint="eastAsia"/>
          <w:sz w:val="24"/>
          <w:szCs w:val="21"/>
        </w:rPr>
        <w:t xml:space="preserve">　グースヘンシェンシフトの概念図</w:t>
      </w:r>
    </w:p>
    <w:p w:rsidR="004E6DE5" w:rsidRPr="00365F50" w:rsidRDefault="004E6DE5" w:rsidP="004E6DE5">
      <w:pPr>
        <w:jc w:val="left"/>
        <w:rPr>
          <w:sz w:val="24"/>
          <w:szCs w:val="21"/>
        </w:rPr>
      </w:pPr>
      <w:r w:rsidRPr="00365F50">
        <w:rPr>
          <w:rFonts w:hint="eastAsia"/>
          <w:sz w:val="24"/>
          <w:szCs w:val="21"/>
        </w:rPr>
        <w:t>グースヘンシェンシフト量が大きい場合は光がコアとクラッドの境界で全反射するときに光がクラッドの部分に染み込んだ後、再びコア内へ出てくるというイメージである。グースヘンシェンシフトの量はサンプルの屈折率に依存しており、サンプルの屈折率が大きいとグースヘンシェンシフトの量が大きくなる。グースヘンシェンシフトの量が大きいと実効的な</w:t>
      </w:r>
      <w:r w:rsidRPr="00365F50">
        <w:rPr>
          <w:rFonts w:hint="eastAsia"/>
          <w:sz w:val="24"/>
          <w:szCs w:val="21"/>
        </w:rPr>
        <w:t>MMF</w:t>
      </w:r>
      <w:r w:rsidRPr="00365F50">
        <w:rPr>
          <w:rFonts w:hint="eastAsia"/>
          <w:sz w:val="24"/>
          <w:szCs w:val="21"/>
        </w:rPr>
        <w:t>のコア径が大きくなる。コア径が変化すると干渉波長の式</w:t>
      </w:r>
      <w:r w:rsidRPr="00365F50">
        <w:rPr>
          <w:rFonts w:hint="eastAsia"/>
          <w:sz w:val="24"/>
          <w:szCs w:val="21"/>
        </w:rPr>
        <w:t>(</w:t>
      </w:r>
      <w:r>
        <w:rPr>
          <w:rFonts w:hint="eastAsia"/>
          <w:sz w:val="24"/>
          <w:szCs w:val="21"/>
        </w:rPr>
        <w:t>2.7</w:t>
      </w:r>
      <w:r w:rsidRPr="00365F50">
        <w:rPr>
          <w:rFonts w:hint="eastAsia"/>
          <w:sz w:val="24"/>
          <w:szCs w:val="21"/>
        </w:rPr>
        <w:t>)</w:t>
      </w:r>
      <w:r w:rsidRPr="00365F50">
        <w:rPr>
          <w:rFonts w:hint="eastAsia"/>
          <w:sz w:val="24"/>
          <w:szCs w:val="21"/>
        </w:rPr>
        <w:t>のコア径</w:t>
      </w:r>
      <w:r w:rsidRPr="00365F50">
        <w:rPr>
          <w:rFonts w:hint="eastAsia"/>
          <w:sz w:val="24"/>
          <w:szCs w:val="21"/>
        </w:rPr>
        <w:t>d</w:t>
      </w:r>
      <w:r w:rsidRPr="00365F50">
        <w:rPr>
          <w:rFonts w:hint="eastAsia"/>
          <w:sz w:val="24"/>
          <w:szCs w:val="21"/>
        </w:rPr>
        <w:t>が変化するため干渉波長が変化する。この干渉波長の変化を測定してサンプルの屈折率変化を測定する。これが</w:t>
      </w:r>
      <w:r w:rsidRPr="00365F50">
        <w:rPr>
          <w:rFonts w:hint="eastAsia"/>
          <w:sz w:val="24"/>
          <w:szCs w:val="21"/>
        </w:rPr>
        <w:t>MMI</w:t>
      </w:r>
      <w:r w:rsidRPr="00365F50">
        <w:rPr>
          <w:rFonts w:hint="eastAsia"/>
          <w:sz w:val="24"/>
          <w:szCs w:val="21"/>
        </w:rPr>
        <w:t>ファイバー屈折率センサーの測定原理である。</w:t>
      </w:r>
      <w:r w:rsidRPr="00365F50">
        <w:rPr>
          <w:rFonts w:hint="eastAsia"/>
          <w:sz w:val="24"/>
          <w:szCs w:val="21"/>
        </w:rPr>
        <w:t>MMI</w:t>
      </w:r>
      <w:r w:rsidRPr="00365F50">
        <w:rPr>
          <w:rFonts w:hint="eastAsia"/>
          <w:sz w:val="24"/>
          <w:szCs w:val="21"/>
        </w:rPr>
        <w:t>センサーの一般的な実験系を</w:t>
      </w:r>
      <w:r w:rsidRPr="00DB3C80">
        <w:rPr>
          <w:rFonts w:hint="eastAsia"/>
          <w:sz w:val="24"/>
          <w:szCs w:val="21"/>
        </w:rPr>
        <w:t>図</w:t>
      </w:r>
      <w:r>
        <w:rPr>
          <w:rFonts w:hint="eastAsia"/>
          <w:sz w:val="24"/>
          <w:szCs w:val="21"/>
        </w:rPr>
        <w:t>2.</w:t>
      </w:r>
      <w:r w:rsidRPr="00DB3C80">
        <w:rPr>
          <w:rFonts w:hint="eastAsia"/>
          <w:sz w:val="24"/>
          <w:szCs w:val="21"/>
        </w:rPr>
        <w:t>9</w:t>
      </w:r>
      <w:r w:rsidRPr="00365F50">
        <w:rPr>
          <w:rFonts w:hint="eastAsia"/>
          <w:sz w:val="24"/>
          <w:szCs w:val="21"/>
        </w:rPr>
        <w:t>に示す。</w:t>
      </w:r>
    </w:p>
    <w:p w:rsidR="004E6DE5" w:rsidRPr="0008666D" w:rsidRDefault="004E6DE5" w:rsidP="004E6DE5">
      <w:pPr>
        <w:jc w:val="left"/>
        <w:rPr>
          <w:szCs w:val="21"/>
        </w:rPr>
      </w:pPr>
    </w:p>
    <w:p w:rsidR="004E6DE5" w:rsidRPr="0008666D" w:rsidRDefault="004E6DE5" w:rsidP="004E6DE5"/>
    <w:p w:rsidR="004E6DE5" w:rsidRPr="0008666D" w:rsidRDefault="004E6DE5" w:rsidP="004E6DE5">
      <w:r>
        <w:rPr>
          <w:noProof/>
        </w:rPr>
        <w:drawing>
          <wp:inline distT="0" distB="0" distL="0" distR="0" wp14:anchorId="1C037A86" wp14:editId="4C803355">
            <wp:extent cx="5358809" cy="2413591"/>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204" cy="2417822"/>
                    </a:xfrm>
                    <a:prstGeom prst="rect">
                      <a:avLst/>
                    </a:prstGeom>
                    <a:noFill/>
                    <a:ln>
                      <a:noFill/>
                    </a:ln>
                  </pic:spPr>
                </pic:pic>
              </a:graphicData>
            </a:graphic>
          </wp:inline>
        </w:drawing>
      </w:r>
    </w:p>
    <w:p w:rsidR="004E6DE5" w:rsidRPr="00365F50" w:rsidRDefault="004E6DE5" w:rsidP="004E6DE5">
      <w:pPr>
        <w:jc w:val="center"/>
        <w:rPr>
          <w:sz w:val="24"/>
        </w:rPr>
      </w:pPr>
      <w:r w:rsidRPr="00365F50">
        <w:rPr>
          <w:rFonts w:hint="eastAsia"/>
          <w:sz w:val="24"/>
        </w:rPr>
        <w:t>図</w:t>
      </w:r>
      <w:r>
        <w:rPr>
          <w:rFonts w:hint="eastAsia"/>
          <w:sz w:val="24"/>
        </w:rPr>
        <w:t>2.9</w:t>
      </w:r>
      <w:r w:rsidRPr="00365F50">
        <w:rPr>
          <w:rFonts w:hint="eastAsia"/>
          <w:sz w:val="24"/>
        </w:rPr>
        <w:t xml:space="preserve">　</w:t>
      </w:r>
      <w:r w:rsidRPr="00365F50">
        <w:rPr>
          <w:rFonts w:hint="eastAsia"/>
          <w:sz w:val="24"/>
        </w:rPr>
        <w:t>MMI</w:t>
      </w:r>
      <w:r w:rsidRPr="00365F50">
        <w:rPr>
          <w:rFonts w:hint="eastAsia"/>
          <w:sz w:val="24"/>
        </w:rPr>
        <w:t>センサーの実験系</w:t>
      </w:r>
    </w:p>
    <w:p w:rsidR="004E6DE5" w:rsidRDefault="004E6DE5" w:rsidP="004E6DE5">
      <w:pPr>
        <w:jc w:val="left"/>
      </w:pPr>
    </w:p>
    <w:p w:rsidR="004E6DE5" w:rsidRPr="00DF79CD" w:rsidRDefault="004E6DE5" w:rsidP="004E6DE5">
      <w:pPr>
        <w:rPr>
          <w:sz w:val="24"/>
        </w:rPr>
      </w:pPr>
      <w:r w:rsidRPr="00365F50">
        <w:rPr>
          <w:rFonts w:hint="eastAsia"/>
          <w:sz w:val="24"/>
        </w:rPr>
        <w:t>通常、光源には干渉波長のシフトが見やすいよう、広帯域な白色光源や自然放射増幅光源</w:t>
      </w:r>
      <w:r w:rsidRPr="00365F50">
        <w:rPr>
          <w:rFonts w:hint="eastAsia"/>
          <w:sz w:val="24"/>
        </w:rPr>
        <w:t>(ASE)</w:t>
      </w:r>
      <w:r w:rsidRPr="00365F50">
        <w:rPr>
          <w:rFonts w:hint="eastAsia"/>
          <w:sz w:val="24"/>
        </w:rPr>
        <w:t>等が用いられる。サンプルには</w:t>
      </w:r>
      <w:r w:rsidRPr="00365F50">
        <w:rPr>
          <w:rFonts w:hint="eastAsia"/>
          <w:sz w:val="24"/>
        </w:rPr>
        <w:t>MMF</w:t>
      </w:r>
      <w:r w:rsidRPr="00365F50">
        <w:rPr>
          <w:rFonts w:hint="eastAsia"/>
          <w:sz w:val="24"/>
        </w:rPr>
        <w:t>を全周覆えるような液体や気体が望ましい。</w:t>
      </w:r>
      <w:r>
        <w:rPr>
          <w:rFonts w:hint="eastAsia"/>
          <w:sz w:val="24"/>
        </w:rPr>
        <w:t>MMI</w:t>
      </w:r>
      <w:r>
        <w:rPr>
          <w:rFonts w:hint="eastAsia"/>
          <w:sz w:val="24"/>
        </w:rPr>
        <w:t>センサーを用いた測定例としては、サンプルに水（屈折率</w:t>
      </w:r>
      <w:r>
        <w:rPr>
          <w:rFonts w:hint="eastAsia"/>
          <w:sz w:val="24"/>
        </w:rPr>
        <w:t>1.31535</w:t>
      </w:r>
      <w:r>
        <w:rPr>
          <w:rFonts w:hint="eastAsia"/>
          <w:sz w:val="24"/>
        </w:rPr>
        <w:t>）とエタノール（屈折率</w:t>
      </w:r>
      <w:r>
        <w:rPr>
          <w:rFonts w:hint="eastAsia"/>
          <w:sz w:val="24"/>
        </w:rPr>
        <w:t>1.35199</w:t>
      </w:r>
      <w:r>
        <w:rPr>
          <w:rFonts w:hint="eastAsia"/>
          <w:sz w:val="24"/>
        </w:rPr>
        <w:t>）を用いて、サンプルの濃度を変えることにより屈折率を変化させ、干渉波長のシフトから屈折率変化を測定するという方法がある。しかし、測定するスペクトルの干渉波長のピーク幅と分光器の性能により屈折率分解能が～</w:t>
      </w:r>
      <w:r>
        <w:rPr>
          <w:rFonts w:hint="eastAsia"/>
          <w:sz w:val="24"/>
        </w:rPr>
        <w:t>10</w:t>
      </w:r>
      <w:r>
        <w:rPr>
          <w:rFonts w:hint="eastAsia"/>
          <w:sz w:val="24"/>
          <w:vertAlign w:val="superscript"/>
        </w:rPr>
        <w:t>-5</w:t>
      </w:r>
      <w:r>
        <w:rPr>
          <w:rFonts w:hint="eastAsia"/>
          <w:sz w:val="24"/>
        </w:rPr>
        <w:t>程度に制限されている。</w:t>
      </w:r>
    </w:p>
    <w:p w:rsidR="004E6DE5" w:rsidRDefault="004E6DE5" w:rsidP="004E6DE5">
      <w:pPr>
        <w:rPr>
          <w:sz w:val="24"/>
        </w:rPr>
      </w:pPr>
    </w:p>
    <w:p w:rsidR="004E6DE5" w:rsidRDefault="004E6DE5" w:rsidP="004E6DE5">
      <w:pPr>
        <w:rPr>
          <w:sz w:val="24"/>
        </w:rPr>
      </w:pPr>
      <w:r>
        <w:rPr>
          <w:rFonts w:hint="eastAsia"/>
          <w:sz w:val="24"/>
        </w:rPr>
        <w:t>2.7</w:t>
      </w:r>
      <w:r>
        <w:rPr>
          <w:rFonts w:hint="eastAsia"/>
          <w:sz w:val="24"/>
        </w:rPr>
        <w:t xml:space="preserve">　各屈折率測定法の特徴</w:t>
      </w:r>
    </w:p>
    <w:p w:rsidR="004E6DE5" w:rsidRPr="00365F50" w:rsidRDefault="004E6DE5" w:rsidP="004E6DE5">
      <w:pPr>
        <w:rPr>
          <w:sz w:val="24"/>
        </w:rPr>
      </w:pPr>
      <w:r>
        <w:rPr>
          <w:rFonts w:hint="eastAsia"/>
          <w:sz w:val="24"/>
        </w:rPr>
        <w:t xml:space="preserve">　以上に紹介してきた各屈折率測定法の特徴を表</w:t>
      </w:r>
      <w:r>
        <w:rPr>
          <w:rFonts w:hint="eastAsia"/>
          <w:sz w:val="24"/>
        </w:rPr>
        <w:t>2.1</w:t>
      </w:r>
      <w:r>
        <w:rPr>
          <w:rFonts w:hint="eastAsia"/>
          <w:sz w:val="24"/>
        </w:rPr>
        <w:t>に示す。</w:t>
      </w:r>
    </w:p>
    <w:p w:rsidR="004E6DE5" w:rsidRPr="00365F50" w:rsidRDefault="004E6DE5" w:rsidP="004E6DE5">
      <w:pPr>
        <w:jc w:val="left"/>
        <w:rPr>
          <w:sz w:val="32"/>
        </w:rPr>
      </w:pPr>
    </w:p>
    <w:p w:rsidR="004E6DE5" w:rsidRDefault="004E6DE5" w:rsidP="004E6DE5">
      <w:pPr>
        <w:jc w:val="center"/>
        <w:rPr>
          <w:sz w:val="24"/>
        </w:rPr>
      </w:pPr>
      <w:r>
        <w:rPr>
          <w:rFonts w:hint="eastAsia"/>
          <w:sz w:val="24"/>
        </w:rPr>
        <w:t>表</w:t>
      </w:r>
      <w:r>
        <w:rPr>
          <w:rFonts w:hint="eastAsia"/>
          <w:sz w:val="24"/>
        </w:rPr>
        <w:t>2.1</w:t>
      </w:r>
      <w:r>
        <w:rPr>
          <w:rFonts w:hint="eastAsia"/>
          <w:sz w:val="24"/>
        </w:rPr>
        <w:t xml:space="preserve">　各測定法の特徴</w:t>
      </w:r>
    </w:p>
    <w:tbl>
      <w:tblPr>
        <w:tblStyle w:val="a5"/>
        <w:tblW w:w="0" w:type="auto"/>
        <w:jc w:val="center"/>
        <w:tblLook w:val="04A0" w:firstRow="1" w:lastRow="0" w:firstColumn="1" w:lastColumn="0" w:noHBand="0" w:noVBand="1"/>
      </w:tblPr>
      <w:tblGrid>
        <w:gridCol w:w="2802"/>
        <w:gridCol w:w="5802"/>
      </w:tblGrid>
      <w:tr w:rsidR="004E6DE5" w:rsidTr="00D66D03">
        <w:trPr>
          <w:jc w:val="center"/>
        </w:trPr>
        <w:tc>
          <w:tcPr>
            <w:tcW w:w="2802" w:type="dxa"/>
            <w:shd w:val="clear" w:color="auto" w:fill="C6D9F1" w:themeFill="text2" w:themeFillTint="33"/>
          </w:tcPr>
          <w:p w:rsidR="004E6DE5" w:rsidRDefault="004E6DE5" w:rsidP="00D66D03">
            <w:pPr>
              <w:jc w:val="left"/>
              <w:rPr>
                <w:sz w:val="24"/>
              </w:rPr>
            </w:pPr>
            <w:r>
              <w:rPr>
                <w:rFonts w:hint="eastAsia"/>
                <w:sz w:val="24"/>
              </w:rPr>
              <w:t>測定法の種類</w:t>
            </w:r>
          </w:p>
        </w:tc>
        <w:tc>
          <w:tcPr>
            <w:tcW w:w="5802" w:type="dxa"/>
            <w:shd w:val="clear" w:color="auto" w:fill="C6D9F1" w:themeFill="text2" w:themeFillTint="33"/>
          </w:tcPr>
          <w:p w:rsidR="004E6DE5" w:rsidRDefault="004E6DE5" w:rsidP="00D66D03">
            <w:pPr>
              <w:jc w:val="left"/>
              <w:rPr>
                <w:sz w:val="24"/>
              </w:rPr>
            </w:pPr>
            <w:r>
              <w:rPr>
                <w:rFonts w:hint="eastAsia"/>
                <w:sz w:val="24"/>
              </w:rPr>
              <w:t>特徴</w:t>
            </w:r>
          </w:p>
        </w:tc>
      </w:tr>
      <w:tr w:rsidR="004E6DE5" w:rsidTr="00D66D03">
        <w:trPr>
          <w:jc w:val="center"/>
        </w:trPr>
        <w:tc>
          <w:tcPr>
            <w:tcW w:w="2802" w:type="dxa"/>
          </w:tcPr>
          <w:p w:rsidR="004E6DE5" w:rsidRDefault="004E6DE5" w:rsidP="00D66D03">
            <w:pPr>
              <w:jc w:val="left"/>
              <w:rPr>
                <w:sz w:val="24"/>
              </w:rPr>
            </w:pPr>
            <w:r>
              <w:rPr>
                <w:rFonts w:hint="eastAsia"/>
                <w:sz w:val="24"/>
              </w:rPr>
              <w:t>最小偏角法</w:t>
            </w:r>
          </w:p>
        </w:tc>
        <w:tc>
          <w:tcPr>
            <w:tcW w:w="5802" w:type="dxa"/>
          </w:tcPr>
          <w:p w:rsidR="004E6DE5" w:rsidRDefault="004E6DE5" w:rsidP="00D66D03">
            <w:pPr>
              <w:jc w:val="left"/>
              <w:rPr>
                <w:sz w:val="24"/>
              </w:rPr>
            </w:pPr>
            <w:r>
              <w:rPr>
                <w:rFonts w:hint="eastAsia"/>
                <w:sz w:val="24"/>
              </w:rPr>
              <w:t>固体と液体の両方を測定可能であるが液体の測定には専用のセルが必要となる。サンプルをプリズム型に加工する必要がある。光学ガラスの屈折率測定法として</w:t>
            </w:r>
            <w:r>
              <w:rPr>
                <w:rFonts w:hint="eastAsia"/>
                <w:sz w:val="24"/>
              </w:rPr>
              <w:t>JIS</w:t>
            </w:r>
            <w:r>
              <w:rPr>
                <w:rFonts w:hint="eastAsia"/>
                <w:sz w:val="24"/>
              </w:rPr>
              <w:t>規格に規定されている。</w:t>
            </w:r>
          </w:p>
          <w:p w:rsidR="004E6DE5" w:rsidRDefault="004E6DE5" w:rsidP="00D66D03">
            <w:pPr>
              <w:jc w:val="left"/>
              <w:rPr>
                <w:sz w:val="24"/>
              </w:rPr>
            </w:pPr>
            <w:r>
              <w:rPr>
                <w:rFonts w:hint="eastAsia"/>
                <w:sz w:val="24"/>
              </w:rPr>
              <w:t>測定分解能は～</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p>
        </w:tc>
      </w:tr>
      <w:tr w:rsidR="004E6DE5" w:rsidTr="00D66D03">
        <w:trPr>
          <w:jc w:val="center"/>
        </w:trPr>
        <w:tc>
          <w:tcPr>
            <w:tcW w:w="2802" w:type="dxa"/>
          </w:tcPr>
          <w:p w:rsidR="004E6DE5" w:rsidRDefault="004E6DE5" w:rsidP="00D66D03">
            <w:pPr>
              <w:jc w:val="left"/>
              <w:rPr>
                <w:sz w:val="24"/>
              </w:rPr>
            </w:pPr>
            <w:r>
              <w:rPr>
                <w:rFonts w:hint="eastAsia"/>
                <w:sz w:val="24"/>
              </w:rPr>
              <w:t>臨界角法</w:t>
            </w:r>
          </w:p>
        </w:tc>
        <w:tc>
          <w:tcPr>
            <w:tcW w:w="5802" w:type="dxa"/>
          </w:tcPr>
          <w:p w:rsidR="004E6DE5" w:rsidRDefault="004E6DE5" w:rsidP="00D66D03">
            <w:pPr>
              <w:jc w:val="left"/>
              <w:rPr>
                <w:sz w:val="24"/>
              </w:rPr>
            </w:pPr>
            <w:r>
              <w:rPr>
                <w:rFonts w:hint="eastAsia"/>
                <w:sz w:val="24"/>
              </w:rPr>
              <w:t>固体と液体の両方を測定可能。サンプルの屈折率がプリズムより低い必要がある。臨界角法を用いた屈折率センサーの例としてアッベの屈折率計等がある。測定分解能は～</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-4</m:t>
                  </m:r>
                </m:sup>
              </m:sSup>
            </m:oMath>
          </w:p>
        </w:tc>
      </w:tr>
      <w:tr w:rsidR="004E6DE5" w:rsidTr="00D66D03">
        <w:trPr>
          <w:jc w:val="center"/>
        </w:trPr>
        <w:tc>
          <w:tcPr>
            <w:tcW w:w="2802" w:type="dxa"/>
          </w:tcPr>
          <w:p w:rsidR="004E6DE5" w:rsidRDefault="004E6DE5" w:rsidP="00D66D03">
            <w:pPr>
              <w:jc w:val="left"/>
              <w:rPr>
                <w:sz w:val="24"/>
              </w:rPr>
            </w:pPr>
            <w:r>
              <w:rPr>
                <w:rFonts w:hint="eastAsia"/>
                <w:sz w:val="24"/>
              </w:rPr>
              <w:t>V</w:t>
            </w:r>
            <w:r>
              <w:rPr>
                <w:rFonts w:hint="eastAsia"/>
                <w:sz w:val="24"/>
              </w:rPr>
              <w:t>ブロック法</w:t>
            </w:r>
          </w:p>
        </w:tc>
        <w:tc>
          <w:tcPr>
            <w:tcW w:w="5802" w:type="dxa"/>
          </w:tcPr>
          <w:p w:rsidR="004E6DE5" w:rsidRDefault="004E6DE5" w:rsidP="00D66D03">
            <w:pPr>
              <w:jc w:val="left"/>
              <w:rPr>
                <w:sz w:val="24"/>
              </w:rPr>
            </w:pPr>
            <w:r>
              <w:rPr>
                <w:rFonts w:hint="eastAsia"/>
                <w:sz w:val="24"/>
              </w:rPr>
              <w:t>固体と液体の両方を測定可能。プリズムを加工する必要がある。測定分解能は～</w:t>
            </w:r>
            <w:r>
              <w:rPr>
                <w:rFonts w:hint="eastAsia"/>
                <w:sz w:val="24"/>
              </w:rPr>
              <w:t>2</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p>
        </w:tc>
      </w:tr>
      <w:tr w:rsidR="004E6DE5" w:rsidTr="00D66D03">
        <w:trPr>
          <w:jc w:val="center"/>
        </w:trPr>
        <w:tc>
          <w:tcPr>
            <w:tcW w:w="2802" w:type="dxa"/>
          </w:tcPr>
          <w:p w:rsidR="004E6DE5" w:rsidRDefault="004E6DE5" w:rsidP="00D66D03">
            <w:pPr>
              <w:jc w:val="left"/>
              <w:rPr>
                <w:sz w:val="24"/>
              </w:rPr>
            </w:pPr>
            <w:r>
              <w:rPr>
                <w:rFonts w:hint="eastAsia"/>
                <w:sz w:val="24"/>
              </w:rPr>
              <w:t>干渉法</w:t>
            </w:r>
          </w:p>
        </w:tc>
        <w:tc>
          <w:tcPr>
            <w:tcW w:w="5802" w:type="dxa"/>
          </w:tcPr>
          <w:p w:rsidR="004E6DE5" w:rsidRDefault="004E6DE5" w:rsidP="00D66D03">
            <w:pPr>
              <w:jc w:val="left"/>
              <w:rPr>
                <w:sz w:val="24"/>
              </w:rPr>
            </w:pPr>
            <w:r>
              <w:rPr>
                <w:rFonts w:hint="eastAsia"/>
                <w:sz w:val="24"/>
              </w:rPr>
              <w:t>固体、液体、気体の測定が可能。測定分解能は～</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-4</m:t>
                  </m:r>
                </m:sup>
              </m:sSup>
            </m:oMath>
          </w:p>
        </w:tc>
      </w:tr>
      <w:tr w:rsidR="004E6DE5" w:rsidTr="00D66D03">
        <w:trPr>
          <w:trHeight w:val="791"/>
          <w:jc w:val="center"/>
        </w:trPr>
        <w:tc>
          <w:tcPr>
            <w:tcW w:w="2802" w:type="dxa"/>
          </w:tcPr>
          <w:p w:rsidR="004E6DE5" w:rsidRDefault="004E6DE5" w:rsidP="00D66D03">
            <w:pPr>
              <w:jc w:val="left"/>
              <w:rPr>
                <w:sz w:val="24"/>
              </w:rPr>
            </w:pPr>
            <w:r>
              <w:rPr>
                <w:rFonts w:hint="eastAsia"/>
                <w:sz w:val="24"/>
              </w:rPr>
              <w:t>表面プラズモン共鳴法</w:t>
            </w:r>
          </w:p>
        </w:tc>
        <w:tc>
          <w:tcPr>
            <w:tcW w:w="5802" w:type="dxa"/>
          </w:tcPr>
          <w:p w:rsidR="004E6DE5" w:rsidRDefault="004E6DE5" w:rsidP="00D66D03">
            <w:pPr>
              <w:jc w:val="left"/>
              <w:rPr>
                <w:sz w:val="24"/>
              </w:rPr>
            </w:pPr>
            <w:r>
              <w:rPr>
                <w:rFonts w:hint="eastAsia"/>
                <w:sz w:val="24"/>
              </w:rPr>
              <w:t>液体、気体の測定が可能。系がシンプルであり小型化が可能。測定分解能は～</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p>
        </w:tc>
      </w:tr>
      <w:tr w:rsidR="004E6DE5" w:rsidTr="00D66D03">
        <w:trPr>
          <w:trHeight w:val="791"/>
          <w:jc w:val="center"/>
        </w:trPr>
        <w:tc>
          <w:tcPr>
            <w:tcW w:w="2802" w:type="dxa"/>
          </w:tcPr>
          <w:p w:rsidR="004E6DE5" w:rsidRDefault="004E6DE5" w:rsidP="00D66D03">
            <w:pPr>
              <w:jc w:val="left"/>
              <w:rPr>
                <w:sz w:val="24"/>
              </w:rPr>
            </w:pPr>
            <w:r>
              <w:rPr>
                <w:rFonts w:hint="eastAsia"/>
                <w:sz w:val="24"/>
              </w:rPr>
              <w:t>MMI</w:t>
            </w:r>
            <w:r>
              <w:rPr>
                <w:rFonts w:hint="eastAsia"/>
                <w:sz w:val="24"/>
              </w:rPr>
              <w:t>センサー</w:t>
            </w:r>
          </w:p>
        </w:tc>
        <w:tc>
          <w:tcPr>
            <w:tcW w:w="5802" w:type="dxa"/>
          </w:tcPr>
          <w:p w:rsidR="004E6DE5" w:rsidRDefault="004E6DE5" w:rsidP="00D66D03">
            <w:pPr>
              <w:jc w:val="left"/>
              <w:rPr>
                <w:sz w:val="24"/>
              </w:rPr>
            </w:pPr>
            <w:r>
              <w:rPr>
                <w:rFonts w:hint="eastAsia"/>
                <w:sz w:val="24"/>
              </w:rPr>
              <w:t>液体、気体の測定が可能。系がシンプルであり耐環境性に優れる。測定分解能は～</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p>
        </w:tc>
      </w:tr>
    </w:tbl>
    <w:p w:rsidR="004E6DE5" w:rsidRDefault="004E6DE5" w:rsidP="004E6DE5">
      <w:pPr>
        <w:jc w:val="left"/>
        <w:rPr>
          <w:sz w:val="24"/>
        </w:rPr>
      </w:pPr>
    </w:p>
    <w:p w:rsidR="004E6DE5" w:rsidRPr="00153956" w:rsidRDefault="004E6DE5" w:rsidP="004E6DE5">
      <w:pPr>
        <w:jc w:val="left"/>
        <w:rPr>
          <w:sz w:val="24"/>
        </w:rPr>
      </w:pPr>
      <w:r>
        <w:rPr>
          <w:rFonts w:hint="eastAsia"/>
          <w:sz w:val="24"/>
        </w:rPr>
        <w:t>従来の屈折率センサーには表</w:t>
      </w:r>
      <w:r>
        <w:rPr>
          <w:rFonts w:hint="eastAsia"/>
          <w:sz w:val="24"/>
        </w:rPr>
        <w:t>2.1</w:t>
      </w:r>
      <w:r>
        <w:rPr>
          <w:rFonts w:hint="eastAsia"/>
          <w:sz w:val="24"/>
        </w:rPr>
        <w:t>に示したような特徴があるが、測定分解能はよくても</w:t>
      </w:r>
      <w:r>
        <w:rPr>
          <w:rFonts w:hint="eastAsia"/>
          <w:sz w:val="24"/>
        </w:rPr>
        <w:t>1</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r>
        <w:rPr>
          <w:rFonts w:hint="eastAsia"/>
          <w:sz w:val="24"/>
        </w:rPr>
        <w:t>までに限られている。屈折率の国際標準、屈折率を介した温度などの物理量の測定、温度や分子変化に伴う微小な屈折率変化を検出などへの応用には、現状の屈折率センサーの分解能の向上が必要となる。そこで本研究では更なる分解能向上を目的とした</w:t>
      </w:r>
      <w:r>
        <w:rPr>
          <w:rFonts w:hint="eastAsia"/>
          <w:sz w:val="24"/>
        </w:rPr>
        <w:t>OFC-MMI</w:t>
      </w:r>
      <w:r>
        <w:rPr>
          <w:rFonts w:hint="eastAsia"/>
          <w:sz w:val="24"/>
        </w:rPr>
        <w:t>センサーを作製した。</w:t>
      </w:r>
      <w:r>
        <w:rPr>
          <w:rFonts w:hint="eastAsia"/>
          <w:sz w:val="24"/>
        </w:rPr>
        <w:t>OFC-MMI</w:t>
      </w:r>
      <w:r>
        <w:rPr>
          <w:rFonts w:hint="eastAsia"/>
          <w:sz w:val="24"/>
        </w:rPr>
        <w:t>の詳しい測定原理については第</w:t>
      </w:r>
      <w:r>
        <w:rPr>
          <w:rFonts w:hint="eastAsia"/>
          <w:sz w:val="24"/>
        </w:rPr>
        <w:t>6</w:t>
      </w:r>
      <w:r>
        <w:rPr>
          <w:rFonts w:hint="eastAsia"/>
          <w:sz w:val="24"/>
        </w:rPr>
        <w:t>章で説明する。</w:t>
      </w:r>
    </w:p>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rsidP="004E6DE5">
      <w:pPr>
        <w:rPr>
          <w:sz w:val="32"/>
        </w:rPr>
      </w:pPr>
      <w:r w:rsidRPr="002E2748">
        <w:rPr>
          <w:rFonts w:hint="eastAsia"/>
          <w:sz w:val="32"/>
        </w:rPr>
        <w:t>第</w:t>
      </w:r>
      <w:r>
        <w:rPr>
          <w:rFonts w:hint="eastAsia"/>
          <w:sz w:val="32"/>
        </w:rPr>
        <w:t>3</w:t>
      </w:r>
      <w:r w:rsidRPr="002E2748">
        <w:rPr>
          <w:rFonts w:hint="eastAsia"/>
          <w:sz w:val="32"/>
        </w:rPr>
        <w:t>章　ファイバー光コム</w:t>
      </w:r>
    </w:p>
    <w:p w:rsidR="004E6DE5" w:rsidRDefault="004E6DE5" w:rsidP="004E6DE5">
      <w:pPr>
        <w:rPr>
          <w:sz w:val="24"/>
        </w:rPr>
      </w:pPr>
    </w:p>
    <w:p w:rsidR="004E6DE5" w:rsidRPr="00F63D31" w:rsidRDefault="004E6DE5" w:rsidP="004E6DE5">
      <w:pPr>
        <w:rPr>
          <w:sz w:val="24"/>
        </w:rPr>
      </w:pPr>
      <w:r>
        <w:rPr>
          <w:rFonts w:hint="eastAsia"/>
          <w:sz w:val="24"/>
        </w:rPr>
        <w:t>3.1</w:t>
      </w:r>
      <w:r>
        <w:rPr>
          <w:rFonts w:hint="eastAsia"/>
          <w:sz w:val="24"/>
        </w:rPr>
        <w:t xml:space="preserve">　光コム</w:t>
      </w:r>
    </w:p>
    <w:p w:rsidR="004E6DE5" w:rsidRDefault="004E6DE5" w:rsidP="004E6DE5">
      <w:pPr>
        <w:rPr>
          <w:sz w:val="24"/>
        </w:rPr>
      </w:pPr>
      <w:r>
        <w:rPr>
          <w:rFonts w:hint="eastAsia"/>
          <w:sz w:val="24"/>
        </w:rPr>
        <w:t>3.1.1</w:t>
      </w:r>
      <w:r>
        <w:rPr>
          <w:rFonts w:hint="eastAsia"/>
          <w:sz w:val="24"/>
        </w:rPr>
        <w:t xml:space="preserve">　フェムト秒モード同期レーザーの原理</w:t>
      </w:r>
    </w:p>
    <w:p w:rsidR="004E6DE5" w:rsidRPr="002E2748" w:rsidRDefault="004E6DE5" w:rsidP="00D66D03">
      <w:pPr>
        <w:rPr>
          <w:sz w:val="24"/>
        </w:rPr>
      </w:pPr>
      <w:r>
        <w:rPr>
          <w:rFonts w:hint="eastAsia"/>
          <w:sz w:val="24"/>
        </w:rPr>
        <w:t xml:space="preserve">　光コムは一般に超短光パルスレーザー</w:t>
      </w:r>
      <w:r w:rsidR="00D66D03">
        <w:rPr>
          <w:rFonts w:hint="eastAsia"/>
          <w:sz w:val="24"/>
        </w:rPr>
        <w:t>から生成される。光コムを生成する超短光パルスを発生させる方法</w:t>
      </w:r>
      <w:r>
        <w:rPr>
          <w:rFonts w:hint="eastAsia"/>
          <w:sz w:val="24"/>
        </w:rPr>
        <w:t>の一つにモード同期がある。モード同期は共振器内における各周波数の光の位相が同期している状態のことである。モード同期の概念図を図</w:t>
      </w:r>
      <w:r>
        <w:rPr>
          <w:rFonts w:hint="eastAsia"/>
          <w:sz w:val="24"/>
        </w:rPr>
        <w:t>3.1</w:t>
      </w:r>
      <w:r>
        <w:rPr>
          <w:rFonts w:hint="eastAsia"/>
          <w:sz w:val="24"/>
        </w:rPr>
        <w:t>に示す。周波数の異なる</w:t>
      </w:r>
      <w:r w:rsidR="00D66D03">
        <w:rPr>
          <w:rFonts w:hint="eastAsia"/>
          <w:sz w:val="24"/>
        </w:rPr>
        <w:t>連続波（</w:t>
      </w:r>
      <w:r>
        <w:rPr>
          <w:rFonts w:hint="eastAsia"/>
          <w:sz w:val="24"/>
        </w:rPr>
        <w:t>CW</w:t>
      </w:r>
      <w:r w:rsidR="00D66D03">
        <w:rPr>
          <w:rFonts w:hint="eastAsia"/>
          <w:sz w:val="24"/>
        </w:rPr>
        <w:t>:Continuous Wave</w:t>
      </w:r>
      <w:r w:rsidR="00D66D03">
        <w:rPr>
          <w:rFonts w:hint="eastAsia"/>
          <w:sz w:val="24"/>
        </w:rPr>
        <w:t>）</w:t>
      </w:r>
      <w:r>
        <w:rPr>
          <w:rFonts w:hint="eastAsia"/>
          <w:sz w:val="24"/>
        </w:rPr>
        <w:t>成分は互いに干渉し合うため、ピークの位置が重なるタイミングでは干渉により強め合う。一方、他のタイミングでは干渉により弱め合う。そのため時間領域では光の強度が強くなるタイミングと弱くなるタイミングが生じパルスとなる。この時、パルス幅が</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-15</m:t>
            </m:r>
          </m:sup>
        </m:sSup>
      </m:oMath>
      <w:r>
        <w:rPr>
          <w:rFonts w:hint="eastAsia"/>
          <w:sz w:val="24"/>
        </w:rPr>
        <w:t xml:space="preserve"> s</w:t>
      </w:r>
      <w:r>
        <w:rPr>
          <w:rFonts w:hint="eastAsia"/>
          <w:sz w:val="24"/>
        </w:rPr>
        <w:t>帯のパルスを発生させるレーザーをフェムト秒レーザーという。</w:t>
      </w:r>
    </w:p>
    <w:p w:rsidR="004E6DE5" w:rsidRPr="004575E1" w:rsidRDefault="004E6DE5" w:rsidP="004E6DE5">
      <w:pPr>
        <w:rPr>
          <w:sz w:val="24"/>
        </w:rPr>
      </w:pPr>
    </w:p>
    <w:p w:rsidR="004E6DE5" w:rsidRDefault="004E6DE5" w:rsidP="004E6DE5">
      <w:pPr>
        <w:rPr>
          <w:sz w:val="24"/>
        </w:rPr>
      </w:pPr>
      <w:r>
        <w:rPr>
          <w:noProof/>
        </w:rPr>
        <w:drawing>
          <wp:inline distT="0" distB="0" distL="0" distR="0" wp14:anchorId="3AC21EF6" wp14:editId="442AA633">
            <wp:extent cx="5400040" cy="254825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548251"/>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3.1</w:t>
      </w:r>
      <w:r>
        <w:rPr>
          <w:rFonts w:hint="eastAsia"/>
          <w:sz w:val="24"/>
        </w:rPr>
        <w:t xml:space="preserve">　モード同期の概念図</w:t>
      </w:r>
    </w:p>
    <w:p w:rsidR="004E6DE5" w:rsidRPr="008A7575" w:rsidRDefault="004E6DE5" w:rsidP="004E6DE5">
      <w:pPr>
        <w:jc w:val="center"/>
        <w:rPr>
          <w:sz w:val="24"/>
        </w:rPr>
      </w:pPr>
    </w:p>
    <w:p w:rsidR="004E6DE5" w:rsidRPr="00955A8A" w:rsidRDefault="004E6DE5" w:rsidP="004E6DE5">
      <w:pPr>
        <w:rPr>
          <w:sz w:val="24"/>
        </w:rPr>
      </w:pPr>
      <w:r w:rsidRPr="00955A8A">
        <w:rPr>
          <w:rFonts w:hint="eastAsia"/>
          <w:sz w:val="24"/>
        </w:rPr>
        <w:t>3.1.2</w:t>
      </w:r>
      <w:r w:rsidRPr="00955A8A">
        <w:rPr>
          <w:rFonts w:hint="eastAsia"/>
          <w:sz w:val="24"/>
        </w:rPr>
        <w:t xml:space="preserve">　光コムの概要</w:t>
      </w:r>
    </w:p>
    <w:p w:rsidR="004E6DE5" w:rsidRPr="00E47B34" w:rsidRDefault="004E6DE5" w:rsidP="004E6DE5">
      <w:pPr>
        <w:ind w:firstLineChars="100" w:firstLine="240"/>
        <w:rPr>
          <w:sz w:val="24"/>
        </w:rPr>
      </w:pPr>
      <w:r w:rsidRPr="00BC3973">
        <w:rPr>
          <w:rFonts w:hint="eastAsia"/>
          <w:sz w:val="24"/>
        </w:rPr>
        <w:t>前述のように、フェムト秒モード同期レーザーからの出力は時間領域で超短光パルス列を形成する。</w:t>
      </w:r>
      <w:r>
        <w:rPr>
          <w:rFonts w:hint="eastAsia"/>
          <w:sz w:val="24"/>
        </w:rPr>
        <w:t>共振器内でモード同期したパルスは、一定間隔で繰り返しパルスを生成する。</w:t>
      </w:r>
      <w:r w:rsidRPr="00431E1D">
        <w:rPr>
          <w:rFonts w:hint="eastAsia"/>
          <w:sz w:val="24"/>
        </w:rPr>
        <w:t>ファイバーを用いた</w:t>
      </w:r>
      <w:r>
        <w:rPr>
          <w:rFonts w:hint="eastAsia"/>
          <w:sz w:val="24"/>
        </w:rPr>
        <w:t>リング型</w:t>
      </w:r>
      <w:r w:rsidRPr="00431E1D">
        <w:rPr>
          <w:rFonts w:hint="eastAsia"/>
          <w:sz w:val="24"/>
        </w:rPr>
        <w:t>光コム共振器の繰り返し周波数</w:t>
      </w:r>
      <w:r>
        <w:rPr>
          <w:rFonts w:hint="eastAsia"/>
          <w:sz w:val="24"/>
        </w:rPr>
        <w:t>f</w:t>
      </w:r>
      <w:r>
        <w:rPr>
          <w:rFonts w:hint="eastAsia"/>
          <w:sz w:val="24"/>
          <w:vertAlign w:val="subscript"/>
        </w:rPr>
        <w:t>rep</w:t>
      </w:r>
      <w:r w:rsidRPr="00431E1D">
        <w:rPr>
          <w:rFonts w:hint="eastAsia"/>
          <w:sz w:val="24"/>
        </w:rPr>
        <w:t>は次の</w:t>
      </w:r>
      <w:r w:rsidRPr="003F57C7">
        <w:rPr>
          <w:rFonts w:hint="eastAsia"/>
          <w:sz w:val="24"/>
        </w:rPr>
        <w:t>式</w:t>
      </w:r>
      <w:r w:rsidR="008D5D9F">
        <w:rPr>
          <w:rFonts w:hint="eastAsia"/>
          <w:sz w:val="24"/>
        </w:rPr>
        <w:t>(3.1</w:t>
      </w:r>
      <w:r w:rsidRPr="003F57C7">
        <w:rPr>
          <w:rFonts w:hint="eastAsia"/>
          <w:sz w:val="24"/>
        </w:rPr>
        <w:t>)</w:t>
      </w:r>
      <w:r w:rsidRPr="00431E1D">
        <w:rPr>
          <w:rFonts w:hint="eastAsia"/>
          <w:sz w:val="24"/>
        </w:rPr>
        <w:t>で表される。</w:t>
      </w:r>
    </w:p>
    <w:p w:rsidR="004E6DE5" w:rsidRDefault="004E6DE5" w:rsidP="004E6DE5">
      <w:pPr>
        <w:jc w:val="center"/>
        <w:rPr>
          <w:sz w:val="28"/>
        </w:rPr>
      </w:pPr>
      <w:r>
        <w:rPr>
          <w:rFonts w:hint="eastAsia"/>
          <w:sz w:val="28"/>
        </w:rPr>
        <w:t xml:space="preserve">                     </w:t>
      </w:r>
      <w:r>
        <w:rPr>
          <w:rFonts w:hint="eastAsia"/>
          <w:sz w:val="24"/>
        </w:rPr>
        <w:t>f</w:t>
      </w:r>
      <w:r>
        <w:rPr>
          <w:rFonts w:hint="eastAsia"/>
          <w:sz w:val="24"/>
          <w:vertAlign w:val="subscript"/>
        </w:rPr>
        <w:t>rep</w:t>
      </w:r>
      <w:r>
        <w:rPr>
          <w:rFonts w:hint="eastAsia"/>
          <w:sz w:val="28"/>
        </w:rPr>
        <w:t>=</w:t>
      </w:r>
      <m:oMath>
        <m:f>
          <m:fPr>
            <m:ctrlPr>
              <w:rPr>
                <w:rFonts w:ascii="Cambria Math" w:hAnsi="Cambria Math"/>
                <w:sz w:val="28"/>
              </w:rPr>
            </m:ctrlPr>
          </m:fPr>
          <m:num>
            <m:r>
              <w:rPr>
                <w:rFonts w:ascii="Cambria Math" w:hAnsi="Cambria Math"/>
                <w:sz w:val="28"/>
              </w:rPr>
              <m:t>c</m:t>
            </m:r>
          </m:num>
          <m:den>
            <m:r>
              <w:rPr>
                <w:rFonts w:ascii="Cambria Math" w:hAnsi="Cambria Math"/>
                <w:sz w:val="28"/>
              </w:rPr>
              <m:t>nL</m:t>
            </m:r>
          </m:den>
        </m:f>
      </m:oMath>
      <w:r w:rsidR="008D5D9F">
        <w:rPr>
          <w:rFonts w:hint="eastAsia"/>
          <w:sz w:val="28"/>
        </w:rPr>
        <w:t xml:space="preserve">                        (3.1</w:t>
      </w:r>
      <w:r>
        <w:rPr>
          <w:rFonts w:hint="eastAsia"/>
          <w:sz w:val="28"/>
        </w:rPr>
        <w:t>)</w:t>
      </w:r>
    </w:p>
    <w:p w:rsidR="004E6DE5" w:rsidRDefault="004E6DE5" w:rsidP="004E6DE5">
      <w:pPr>
        <w:rPr>
          <w:sz w:val="24"/>
        </w:rPr>
      </w:pPr>
      <w:r w:rsidRPr="00431E1D">
        <w:rPr>
          <w:rFonts w:hint="eastAsia"/>
          <w:sz w:val="24"/>
        </w:rPr>
        <w:t>c</w:t>
      </w:r>
      <w:r w:rsidRPr="00431E1D">
        <w:rPr>
          <w:rFonts w:hint="eastAsia"/>
          <w:sz w:val="24"/>
        </w:rPr>
        <w:t>は光速、</w:t>
      </w:r>
      <w:r w:rsidRPr="00431E1D">
        <w:rPr>
          <w:rFonts w:hint="eastAsia"/>
          <w:sz w:val="24"/>
        </w:rPr>
        <w:t>n</w:t>
      </w:r>
      <w:r w:rsidRPr="00431E1D">
        <w:rPr>
          <w:rFonts w:hint="eastAsia"/>
          <w:sz w:val="24"/>
        </w:rPr>
        <w:t>は共振器を構成するファイバーの屈折率、</w:t>
      </w:r>
      <w:r w:rsidRPr="00431E1D">
        <w:rPr>
          <w:rFonts w:hint="eastAsia"/>
          <w:sz w:val="24"/>
        </w:rPr>
        <w:t>L</w:t>
      </w:r>
      <w:r w:rsidRPr="00431E1D">
        <w:rPr>
          <w:rFonts w:hint="eastAsia"/>
          <w:sz w:val="24"/>
        </w:rPr>
        <w:t>は共振器のファイバーの長さである。</w:t>
      </w:r>
      <w:r>
        <w:rPr>
          <w:rFonts w:hint="eastAsia"/>
          <w:sz w:val="24"/>
        </w:rPr>
        <w:t>即ち、繰り返し周波数</w:t>
      </w:r>
      <w:r>
        <w:rPr>
          <w:rFonts w:hint="eastAsia"/>
          <w:sz w:val="24"/>
        </w:rPr>
        <w:t>f</w:t>
      </w:r>
      <w:r>
        <w:rPr>
          <w:rFonts w:hint="eastAsia"/>
          <w:sz w:val="24"/>
          <w:vertAlign w:val="subscript"/>
        </w:rPr>
        <w:t>rep</w:t>
      </w:r>
      <w:r>
        <w:rPr>
          <w:rFonts w:hint="eastAsia"/>
          <w:sz w:val="24"/>
        </w:rPr>
        <w:t>は共振器の長さ、ファイバーの屈折率という共振器のパラメータによってのみ決まる値である。繰り返し周波数</w:t>
      </w:r>
      <w:r>
        <w:rPr>
          <w:rFonts w:hint="eastAsia"/>
          <w:sz w:val="24"/>
        </w:rPr>
        <w:t>f</w:t>
      </w:r>
      <w:r>
        <w:rPr>
          <w:rFonts w:hint="eastAsia"/>
          <w:sz w:val="24"/>
          <w:vertAlign w:val="subscript"/>
        </w:rPr>
        <w:t>rep</w:t>
      </w:r>
      <w:r>
        <w:rPr>
          <w:rFonts w:hint="eastAsia"/>
          <w:sz w:val="24"/>
        </w:rPr>
        <w:t>は、周波数領域で見るとレーザーが発振する光の周波数間隔であり、また時間領域で見るとパルス列の時間間隔を示す値である。</w:t>
      </w:r>
    </w:p>
    <w:p w:rsidR="004E6DE5" w:rsidRDefault="004E6DE5" w:rsidP="004E6DE5">
      <w:pPr>
        <w:ind w:firstLineChars="100" w:firstLine="240"/>
        <w:rPr>
          <w:sz w:val="24"/>
        </w:rPr>
      </w:pPr>
      <w:r w:rsidRPr="00BC3973">
        <w:rPr>
          <w:rFonts w:hint="eastAsia"/>
          <w:sz w:val="24"/>
        </w:rPr>
        <w:t>この時間領域における超短光パルス列はパルス間隔</w:t>
      </w:r>
      <w:r>
        <w:rPr>
          <w:rFonts w:hint="eastAsia"/>
          <w:sz w:val="24"/>
        </w:rPr>
        <w:t>1/</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で規則的に繰り返される。この時間領域とフーリエ変換の関係にある周波数領域ではそれぞれが繰り返し周波数（モード同期周波数）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間隔で等間隔に並ぶ櫛の歯のような形状のスペクトル構造を示す。このようなスペクトル形状を光コムという。光コムの概念図を</w:t>
      </w:r>
      <w:r w:rsidRPr="003F57C7">
        <w:rPr>
          <w:rFonts w:hint="eastAsia"/>
          <w:sz w:val="24"/>
        </w:rPr>
        <w:t>図</w:t>
      </w:r>
      <w:r w:rsidRPr="003F57C7">
        <w:rPr>
          <w:rFonts w:hint="eastAsia"/>
          <w:sz w:val="24"/>
        </w:rPr>
        <w:t>(3.2)</w:t>
      </w:r>
      <w:r>
        <w:rPr>
          <w:rFonts w:hint="eastAsia"/>
          <w:sz w:val="24"/>
        </w:rPr>
        <w:t>に示す。光コムの</w:t>
      </w:r>
      <w:r>
        <w:rPr>
          <w:rFonts w:hint="eastAsia"/>
          <w:sz w:val="24"/>
        </w:rPr>
        <w:t>m</w:t>
      </w:r>
      <w:r>
        <w:rPr>
          <w:rFonts w:hint="eastAsia"/>
          <w:sz w:val="24"/>
        </w:rPr>
        <w:t>番目の周波数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m</m:t>
            </m:r>
          </m:sub>
        </m:sSub>
      </m:oMath>
      <w:r>
        <w:rPr>
          <w:rFonts w:hint="eastAsia"/>
          <w:sz w:val="24"/>
        </w:rPr>
        <w:t>は、各コムモード間隔</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w:t>
      </w:r>
      <w:r>
        <w:rPr>
          <w:rFonts w:hint="eastAsia"/>
          <w:sz w:val="24"/>
        </w:rPr>
        <w:t>繰り返し周波数</w:t>
      </w:r>
      <w:r>
        <w:rPr>
          <w:rFonts w:hint="eastAsia"/>
          <w:sz w:val="24"/>
        </w:rPr>
        <w:t>)</w:t>
      </w:r>
      <w:r>
        <w:rPr>
          <w:rFonts w:hint="eastAsia"/>
          <w:sz w:val="24"/>
        </w:rPr>
        <w:t>、仮想的に周波数</w:t>
      </w:r>
      <w:r>
        <w:rPr>
          <w:rFonts w:hint="eastAsia"/>
          <w:sz w:val="24"/>
        </w:rPr>
        <w:t>0Hz</w:t>
      </w:r>
      <w:r>
        <w:rPr>
          <w:rFonts w:hint="eastAsia"/>
          <w:sz w:val="24"/>
        </w:rPr>
        <w:t>まで外挿したときの余剰周波数成分</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CEO</m:t>
            </m:r>
          </m:sub>
        </m:sSub>
      </m:oMath>
      <w:r>
        <w:rPr>
          <w:rFonts w:hint="eastAsia"/>
          <w:sz w:val="24"/>
        </w:rPr>
        <w:t>を用いて、次の式</w:t>
      </w:r>
      <w:r w:rsidR="008D5D9F">
        <w:rPr>
          <w:rFonts w:hint="eastAsia"/>
          <w:sz w:val="24"/>
        </w:rPr>
        <w:t>(3.2</w:t>
      </w:r>
      <w:r>
        <w:rPr>
          <w:rFonts w:hint="eastAsia"/>
          <w:sz w:val="24"/>
        </w:rPr>
        <w:t>)</w:t>
      </w:r>
      <w:r>
        <w:rPr>
          <w:rFonts w:hint="eastAsia"/>
          <w:sz w:val="24"/>
        </w:rPr>
        <w:t>で表される。</w:t>
      </w:r>
    </w:p>
    <w:p w:rsidR="004E6DE5" w:rsidRPr="00587FF1" w:rsidRDefault="004E6DE5" w:rsidP="004E6DE5">
      <w:pPr>
        <w:jc w:val="center"/>
        <w:rPr>
          <w:sz w:val="32"/>
        </w:rPr>
      </w:pPr>
      <w:r>
        <w:rPr>
          <w:rFonts w:hint="eastAsia"/>
          <w:sz w:val="28"/>
        </w:rPr>
        <w:t xml:space="preserve">               </w:t>
      </w:r>
      <w:r w:rsidRPr="00587FF1">
        <w:rPr>
          <w:rFonts w:hint="eastAsia"/>
          <w:sz w:val="32"/>
        </w:rPr>
        <w:t xml:space="preserve"> </w:t>
      </w:r>
      <m:oMath>
        <m:sSub>
          <m:sSubPr>
            <m:ctrlPr>
              <w:rPr>
                <w:rFonts w:ascii="Cambria Math" w:hAnsi="Cambria Math"/>
                <w:sz w:val="32"/>
              </w:rPr>
            </m:ctrlPr>
          </m:sSubPr>
          <m:e>
            <m:r>
              <w:rPr>
                <w:rFonts w:ascii="Cambria Math" w:hAnsi="Cambria Math"/>
                <w:sz w:val="32"/>
              </w:rPr>
              <m:t>f</m:t>
            </m:r>
          </m:e>
          <m:sub>
            <m:r>
              <w:rPr>
                <w:rFonts w:ascii="Cambria Math" w:hAnsi="Cambria Math"/>
                <w:sz w:val="32"/>
              </w:rPr>
              <m:t>m</m:t>
            </m:r>
          </m:sub>
        </m:sSub>
      </m:oMath>
      <w:r w:rsidRPr="00587FF1">
        <w:rPr>
          <w:rFonts w:hint="eastAsia"/>
          <w:sz w:val="32"/>
        </w:rPr>
        <w:t>=m</w:t>
      </w:r>
      <w:r w:rsidRPr="00587FF1">
        <w:rPr>
          <w:rFonts w:hint="eastAsia"/>
          <w:sz w:val="32"/>
        </w:rPr>
        <w:t>・</w:t>
      </w:r>
      <m:oMath>
        <m:sSub>
          <m:sSubPr>
            <m:ctrlPr>
              <w:rPr>
                <w:rFonts w:ascii="Cambria Math" w:hAnsi="Cambria Math"/>
                <w:sz w:val="32"/>
              </w:rPr>
            </m:ctrlPr>
          </m:sSubPr>
          <m:e>
            <m:r>
              <w:rPr>
                <w:rFonts w:ascii="Cambria Math" w:hAnsi="Cambria Math"/>
                <w:sz w:val="32"/>
              </w:rPr>
              <m:t>f</m:t>
            </m:r>
          </m:e>
          <m:sub>
            <m:r>
              <w:rPr>
                <w:rFonts w:ascii="Cambria Math" w:hAnsi="Cambria Math"/>
                <w:sz w:val="32"/>
              </w:rPr>
              <m:t>rep</m:t>
            </m:r>
          </m:sub>
        </m:sSub>
      </m:oMath>
      <w:r w:rsidRPr="00587FF1">
        <w:rPr>
          <w:rFonts w:hint="eastAsia"/>
          <w:sz w:val="32"/>
        </w:rPr>
        <w:t>+</w:t>
      </w:r>
      <m:oMath>
        <m:sSub>
          <m:sSubPr>
            <m:ctrlPr>
              <w:rPr>
                <w:rFonts w:ascii="Cambria Math" w:hAnsi="Cambria Math"/>
                <w:sz w:val="32"/>
              </w:rPr>
            </m:ctrlPr>
          </m:sSubPr>
          <m:e>
            <m:r>
              <w:rPr>
                <w:rFonts w:ascii="Cambria Math" w:hAnsi="Cambria Math"/>
                <w:sz w:val="32"/>
              </w:rPr>
              <m:t>f</m:t>
            </m:r>
          </m:e>
          <m:sub>
            <m:r>
              <w:rPr>
                <w:rFonts w:ascii="Cambria Math" w:hAnsi="Cambria Math"/>
                <w:sz w:val="32"/>
              </w:rPr>
              <m:t>CEO</m:t>
            </m:r>
          </m:sub>
        </m:sSub>
      </m:oMath>
      <w:r>
        <w:rPr>
          <w:rFonts w:hint="eastAsia"/>
          <w:sz w:val="32"/>
        </w:rPr>
        <w:t xml:space="preserve">　　　　　　</w:t>
      </w:r>
      <w:r w:rsidRPr="00587FF1">
        <w:rPr>
          <w:rFonts w:hint="eastAsia"/>
          <w:sz w:val="32"/>
        </w:rPr>
        <w:t xml:space="preserve"> </w:t>
      </w:r>
      <w:r w:rsidRPr="00587FF1">
        <w:rPr>
          <w:rFonts w:hint="eastAsia"/>
          <w:sz w:val="32"/>
        </w:rPr>
        <w:t xml:space="preserve">　</w:t>
      </w:r>
      <w:r w:rsidRPr="00587FF1">
        <w:rPr>
          <w:rFonts w:hint="eastAsia"/>
          <w:sz w:val="32"/>
        </w:rPr>
        <w:t>(</w:t>
      </w:r>
      <w:r w:rsidR="008D5D9F">
        <w:rPr>
          <w:rFonts w:hint="eastAsia"/>
          <w:sz w:val="32"/>
        </w:rPr>
        <w:t>3.2</w:t>
      </w:r>
      <w:r w:rsidRPr="00587FF1">
        <w:rPr>
          <w:rFonts w:hint="eastAsia"/>
          <w:sz w:val="32"/>
        </w:rPr>
        <w:t>)</w:t>
      </w:r>
    </w:p>
    <w:p w:rsidR="004E6DE5" w:rsidRDefault="004E6DE5" w:rsidP="004E6DE5">
      <w:pPr>
        <w:jc w:val="left"/>
        <w:rPr>
          <w:sz w:val="24"/>
        </w:rPr>
      </w:pPr>
      <w:r>
        <w:rPr>
          <w:rFonts w:hint="eastAsia"/>
          <w:sz w:val="24"/>
        </w:rPr>
        <w:t>式</w:t>
      </w:r>
      <w:r>
        <w:rPr>
          <w:rFonts w:hint="eastAsia"/>
          <w:sz w:val="24"/>
        </w:rPr>
        <w:t>(3.3)</w:t>
      </w:r>
      <w:r>
        <w:rPr>
          <w:rFonts w:hint="eastAsia"/>
          <w:sz w:val="24"/>
        </w:rPr>
        <w:t>で示されるように光コムでは繰り返し周波数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と余剰周波数成分</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CEO</m:t>
            </m:r>
          </m:sub>
        </m:sSub>
      </m:oMath>
      <w:r>
        <w:rPr>
          <w:rFonts w:hint="eastAsia"/>
          <w:sz w:val="24"/>
        </w:rPr>
        <w:t>が分かればコムの次数</w:t>
      </w:r>
      <w:r>
        <w:rPr>
          <w:rFonts w:hint="eastAsia"/>
          <w:sz w:val="24"/>
        </w:rPr>
        <w:t>m(</w:t>
      </w:r>
      <w:r>
        <w:rPr>
          <w:rFonts w:hint="eastAsia"/>
          <w:sz w:val="24"/>
        </w:rPr>
        <w:t>整数</w:t>
      </w:r>
      <w:r>
        <w:rPr>
          <w:rFonts w:hint="eastAsia"/>
          <w:sz w:val="24"/>
        </w:rPr>
        <w:t>)</w:t>
      </w:r>
      <w:r>
        <w:rPr>
          <w:rFonts w:hint="eastAsia"/>
          <w:sz w:val="24"/>
        </w:rPr>
        <w:t>を求めるだけで</w:t>
      </w:r>
      <w:r>
        <w:rPr>
          <w:rFonts w:hint="eastAsia"/>
          <w:sz w:val="24"/>
        </w:rPr>
        <w:t>m</w:t>
      </w:r>
      <w:r>
        <w:rPr>
          <w:rFonts w:hint="eastAsia"/>
          <w:sz w:val="24"/>
        </w:rPr>
        <w:t>番目のコムの周波数を求めることができる。即ち、</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と</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CEO</m:t>
            </m:r>
          </m:sub>
        </m:sSub>
      </m:oMath>
      <w:r>
        <w:rPr>
          <w:rFonts w:hint="eastAsia"/>
          <w:sz w:val="24"/>
        </w:rPr>
        <w:t>を正確に測定できれば、光コムは非常に正確な周波数のものさしとして使うことができる。</w:t>
      </w:r>
    </w:p>
    <w:p w:rsidR="004E6DE5" w:rsidRPr="00BC3973" w:rsidRDefault="004E6DE5" w:rsidP="004E6DE5">
      <w:pPr>
        <w:jc w:val="left"/>
        <w:rPr>
          <w:sz w:val="24"/>
        </w:rPr>
      </w:pPr>
      <w:r>
        <w:rPr>
          <w:rFonts w:hint="eastAsia"/>
          <w:sz w:val="24"/>
        </w:rPr>
        <w:t xml:space="preserve">　また、光コムに対して外乱を与え、その結果</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に変調が加われば、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を用いた外乱センシングが可能となる。一般的に、光コムを直接測定してセンシングを用いる場合、</w:t>
      </w:r>
      <w:r>
        <w:rPr>
          <w:rFonts w:hint="eastAsia"/>
          <w:sz w:val="24"/>
        </w:rPr>
        <w:t>200</w:t>
      </w:r>
      <w:r>
        <w:rPr>
          <w:rFonts w:hint="eastAsia"/>
          <w:sz w:val="24"/>
        </w:rPr>
        <w:t>～</w:t>
      </w:r>
      <w:r>
        <w:rPr>
          <w:rFonts w:hint="eastAsia"/>
          <w:sz w:val="24"/>
        </w:rPr>
        <w:t>600THz</w:t>
      </w:r>
      <w:r>
        <w:rPr>
          <w:rFonts w:hint="eastAsia"/>
          <w:sz w:val="24"/>
        </w:rPr>
        <w:t>程度</w:t>
      </w:r>
      <w:r>
        <w:rPr>
          <w:rFonts w:hint="eastAsia"/>
          <w:sz w:val="24"/>
        </w:rPr>
        <w:t>(</w:t>
      </w:r>
      <w:r>
        <w:rPr>
          <w:rFonts w:hint="eastAsia"/>
          <w:sz w:val="24"/>
        </w:rPr>
        <w:t>波長では</w:t>
      </w:r>
      <w:r>
        <w:rPr>
          <w:rFonts w:hint="eastAsia"/>
          <w:sz w:val="24"/>
        </w:rPr>
        <w:t>500</w:t>
      </w:r>
      <w:r>
        <w:rPr>
          <w:rFonts w:hint="eastAsia"/>
          <w:sz w:val="24"/>
        </w:rPr>
        <w:t>～</w:t>
      </w:r>
      <w:r>
        <w:rPr>
          <w:rFonts w:hint="eastAsia"/>
          <w:sz w:val="24"/>
        </w:rPr>
        <w:t>1600nm)</w:t>
      </w:r>
      <w:r>
        <w:rPr>
          <w:rFonts w:hint="eastAsia"/>
          <w:sz w:val="24"/>
        </w:rPr>
        <w:t>の光の変化を直接計測する必要がある。その為、特殊な計測システム</w:t>
      </w:r>
      <w:r>
        <w:rPr>
          <w:rFonts w:hint="eastAsia"/>
          <w:sz w:val="24"/>
        </w:rPr>
        <w:t>(</w:t>
      </w:r>
      <w:r>
        <w:rPr>
          <w:rFonts w:hint="eastAsia"/>
          <w:sz w:val="24"/>
        </w:rPr>
        <w:t>光干渉計や分光器など</w:t>
      </w:r>
      <w:r>
        <w:rPr>
          <w:rFonts w:hint="eastAsia"/>
          <w:sz w:val="24"/>
        </w:rPr>
        <w:t>)</w:t>
      </w:r>
      <w:r>
        <w:rPr>
          <w:rFonts w:hint="eastAsia"/>
          <w:sz w:val="24"/>
        </w:rPr>
        <w:t>が必要となり、測定に時間を要する。一方で、</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Pr>
          <w:rFonts w:hint="eastAsia"/>
          <w:sz w:val="24"/>
        </w:rPr>
        <w:t>と</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CEO</m:t>
            </m:r>
          </m:sub>
        </m:sSub>
      </m:oMath>
      <w:r>
        <w:rPr>
          <w:rFonts w:hint="eastAsia"/>
          <w:sz w:val="24"/>
        </w:rPr>
        <w:t>は数十から数百</w:t>
      </w:r>
      <w:r>
        <w:rPr>
          <w:rFonts w:hint="eastAsia"/>
          <w:sz w:val="24"/>
        </w:rPr>
        <w:t>MHz</w:t>
      </w:r>
      <w:r>
        <w:rPr>
          <w:rFonts w:hint="eastAsia"/>
          <w:sz w:val="24"/>
        </w:rPr>
        <w:t>程度であるため、光検出器と電子回路を用いて容易に、かつ高速に測定が可能である。</w:t>
      </w:r>
    </w:p>
    <w:p w:rsidR="004E6DE5" w:rsidRDefault="004E6DE5" w:rsidP="004E6DE5">
      <w:pPr>
        <w:jc w:val="center"/>
        <w:rPr>
          <w:sz w:val="24"/>
        </w:rPr>
      </w:pPr>
      <w:r>
        <w:rPr>
          <w:noProof/>
          <w:sz w:val="24"/>
        </w:rPr>
        <w:drawing>
          <wp:inline distT="0" distB="0" distL="0" distR="0" wp14:anchorId="3336BC68" wp14:editId="55E6BF5E">
            <wp:extent cx="5105193" cy="355403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3721" cy="3553009"/>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3.2</w:t>
      </w:r>
      <w:r>
        <w:rPr>
          <w:rFonts w:hint="eastAsia"/>
          <w:sz w:val="24"/>
        </w:rPr>
        <w:t xml:space="preserve">　光コムの概念図</w:t>
      </w:r>
    </w:p>
    <w:p w:rsidR="004E6DE5" w:rsidRDefault="004E6DE5" w:rsidP="004E6DE5">
      <w:pPr>
        <w:rPr>
          <w:sz w:val="24"/>
        </w:rPr>
      </w:pPr>
    </w:p>
    <w:p w:rsidR="004E6DE5" w:rsidRDefault="004E6DE5" w:rsidP="004E6DE5">
      <w:pPr>
        <w:jc w:val="left"/>
        <w:rPr>
          <w:sz w:val="24"/>
        </w:rPr>
      </w:pPr>
      <w:r>
        <w:rPr>
          <w:rFonts w:hint="eastAsia"/>
          <w:sz w:val="24"/>
        </w:rPr>
        <w:t>3.1.3</w:t>
      </w:r>
      <w:r>
        <w:rPr>
          <w:rFonts w:hint="eastAsia"/>
          <w:sz w:val="24"/>
        </w:rPr>
        <w:t xml:space="preserve">　ファイバー光コム共振器の構成</w:t>
      </w:r>
    </w:p>
    <w:p w:rsidR="004E6DE5" w:rsidRDefault="004E6DE5" w:rsidP="004E6DE5">
      <w:pPr>
        <w:jc w:val="left"/>
        <w:rPr>
          <w:sz w:val="24"/>
        </w:rPr>
      </w:pPr>
      <w:r>
        <w:rPr>
          <w:rFonts w:hint="eastAsia"/>
          <w:sz w:val="24"/>
        </w:rPr>
        <w:t>一般的なファイバー光コム共振器は</w:t>
      </w:r>
      <w:r w:rsidRPr="003F57C7">
        <w:rPr>
          <w:rFonts w:hint="eastAsia"/>
          <w:sz w:val="24"/>
        </w:rPr>
        <w:t>図</w:t>
      </w:r>
      <w:r w:rsidRPr="003F57C7">
        <w:rPr>
          <w:rFonts w:hint="eastAsia"/>
          <w:sz w:val="24"/>
        </w:rPr>
        <w:t>3.3</w:t>
      </w:r>
      <w:r>
        <w:rPr>
          <w:rFonts w:hint="eastAsia"/>
          <w:sz w:val="24"/>
        </w:rPr>
        <w:t>のようなリング型の構造となっている。</w:t>
      </w:r>
    </w:p>
    <w:p w:rsidR="004E6DE5" w:rsidRDefault="004E6DE5" w:rsidP="004E6DE5">
      <w:pPr>
        <w:jc w:val="center"/>
        <w:rPr>
          <w:sz w:val="24"/>
        </w:rPr>
      </w:pPr>
      <w:r>
        <w:rPr>
          <w:noProof/>
          <w:sz w:val="24"/>
        </w:rPr>
        <w:drawing>
          <wp:inline distT="0" distB="0" distL="0" distR="0" wp14:anchorId="10484DF8" wp14:editId="40E3EE3F">
            <wp:extent cx="4448174" cy="26765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6647" cy="2687641"/>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3.3</w:t>
      </w:r>
      <w:r>
        <w:rPr>
          <w:rFonts w:hint="eastAsia"/>
          <w:sz w:val="24"/>
        </w:rPr>
        <w:t xml:space="preserve">　一般的なファイバー光コム共振器の構成</w:t>
      </w:r>
    </w:p>
    <w:p w:rsidR="004E6DE5" w:rsidRDefault="004E6DE5" w:rsidP="004E6DE5">
      <w:pPr>
        <w:jc w:val="center"/>
        <w:rPr>
          <w:sz w:val="24"/>
        </w:rPr>
      </w:pPr>
    </w:p>
    <w:p w:rsidR="004E6DE5" w:rsidRDefault="004E6DE5" w:rsidP="004E6DE5">
      <w:pPr>
        <w:jc w:val="left"/>
        <w:rPr>
          <w:sz w:val="24"/>
        </w:rPr>
      </w:pPr>
      <w:r>
        <w:rPr>
          <w:rFonts w:hint="eastAsia"/>
          <w:sz w:val="24"/>
        </w:rPr>
        <w:t xml:space="preserve">　励起用半導体レーザー</w:t>
      </w:r>
      <w:r>
        <w:rPr>
          <w:rFonts w:hint="eastAsia"/>
          <w:sz w:val="24"/>
        </w:rPr>
        <w:t>(LD:Laser Diode)</w:t>
      </w:r>
      <w:r>
        <w:rPr>
          <w:rFonts w:hint="eastAsia"/>
          <w:sz w:val="24"/>
        </w:rPr>
        <w:t>には、励起媒体を励起可能な波長を用いる。励起媒体がエルビウム添加ファイバー</w:t>
      </w:r>
      <w:r>
        <w:rPr>
          <w:rFonts w:hint="eastAsia"/>
          <w:sz w:val="24"/>
        </w:rPr>
        <w:t>(EDF:Er-Doped Fiber)</w:t>
      </w:r>
      <w:r>
        <w:rPr>
          <w:rFonts w:hint="eastAsia"/>
          <w:sz w:val="24"/>
        </w:rPr>
        <w:t>の場合は、一般的に波長</w:t>
      </w:r>
      <w:r>
        <w:rPr>
          <w:rFonts w:hint="eastAsia"/>
          <w:sz w:val="24"/>
        </w:rPr>
        <w:t>980 nm</w:t>
      </w:r>
      <w:r>
        <w:rPr>
          <w:rFonts w:hint="eastAsia"/>
          <w:sz w:val="24"/>
        </w:rPr>
        <w:t>を用いる。</w:t>
      </w:r>
      <w:r>
        <w:rPr>
          <w:rFonts w:hint="eastAsia"/>
          <w:sz w:val="24"/>
        </w:rPr>
        <w:t>LD</w:t>
      </w:r>
      <w:r>
        <w:rPr>
          <w:rFonts w:hint="eastAsia"/>
          <w:sz w:val="24"/>
        </w:rPr>
        <w:t>から出た励起光は、波長分割</w:t>
      </w:r>
      <w:r>
        <w:rPr>
          <w:rFonts w:hint="eastAsia"/>
          <w:sz w:val="24"/>
        </w:rPr>
        <w:t>(WDM:</w:t>
      </w:r>
    </w:p>
    <w:p w:rsidR="004E6DE5" w:rsidRDefault="004E6DE5" w:rsidP="004E6DE5">
      <w:pPr>
        <w:jc w:val="left"/>
        <w:rPr>
          <w:sz w:val="24"/>
        </w:rPr>
      </w:pPr>
      <w:r>
        <w:rPr>
          <w:rFonts w:hint="eastAsia"/>
          <w:sz w:val="24"/>
        </w:rPr>
        <w:t>Wavelength Division Multiplexing)</w:t>
      </w:r>
      <w:r>
        <w:rPr>
          <w:rFonts w:hint="eastAsia"/>
          <w:sz w:val="24"/>
        </w:rPr>
        <w:t>カプラを通り、</w:t>
      </w:r>
      <w:r>
        <w:rPr>
          <w:rFonts w:hint="eastAsia"/>
          <w:sz w:val="24"/>
        </w:rPr>
        <w:t>EDF</w:t>
      </w:r>
      <w:r>
        <w:rPr>
          <w:rFonts w:hint="eastAsia"/>
          <w:sz w:val="24"/>
        </w:rPr>
        <w:t>へ流れる。この時、波長</w:t>
      </w:r>
      <w:r>
        <w:rPr>
          <w:rFonts w:hint="eastAsia"/>
          <w:sz w:val="24"/>
        </w:rPr>
        <w:t>980 nm</w:t>
      </w:r>
      <w:r>
        <w:rPr>
          <w:rFonts w:hint="eastAsia"/>
          <w:sz w:val="24"/>
        </w:rPr>
        <w:t>の光によって励起されることで、</w:t>
      </w:r>
      <w:r>
        <w:rPr>
          <w:rFonts w:hint="eastAsia"/>
          <w:sz w:val="24"/>
        </w:rPr>
        <w:t>EDF</w:t>
      </w:r>
      <w:r>
        <w:rPr>
          <w:rFonts w:hint="eastAsia"/>
          <w:sz w:val="24"/>
        </w:rPr>
        <w:t>は</w:t>
      </w:r>
      <w:r>
        <w:rPr>
          <w:rFonts w:hint="eastAsia"/>
          <w:sz w:val="24"/>
        </w:rPr>
        <w:t>1550 nm</w:t>
      </w:r>
      <w:r>
        <w:rPr>
          <w:rFonts w:hint="eastAsia"/>
          <w:sz w:val="24"/>
        </w:rPr>
        <w:t>帯の光（ルミネッセンス）を発生する。発生した</w:t>
      </w:r>
      <w:r>
        <w:rPr>
          <w:rFonts w:hint="eastAsia"/>
          <w:sz w:val="24"/>
        </w:rPr>
        <w:t>1550 nm</w:t>
      </w:r>
      <w:r>
        <w:rPr>
          <w:rFonts w:hint="eastAsia"/>
          <w:sz w:val="24"/>
        </w:rPr>
        <w:t>帯の光は、偏波無依存アイソレータ、分岐カプラ、三軸偏波コントローラを通り、再び</w:t>
      </w:r>
      <w:r>
        <w:rPr>
          <w:rFonts w:hint="eastAsia"/>
          <w:sz w:val="24"/>
        </w:rPr>
        <w:t>EDF</w:t>
      </w:r>
      <w:r>
        <w:rPr>
          <w:rFonts w:hint="eastAsia"/>
          <w:sz w:val="24"/>
        </w:rPr>
        <w:t>へ戻ることで、リング型の共振器を構成する。この際、偏波無依存アイソレータが挿入されているため、</w:t>
      </w:r>
      <w:r>
        <w:rPr>
          <w:rFonts w:hint="eastAsia"/>
          <w:sz w:val="24"/>
        </w:rPr>
        <w:t>1550 nm</w:t>
      </w:r>
      <w:r>
        <w:rPr>
          <w:rFonts w:hint="eastAsia"/>
          <w:sz w:val="24"/>
        </w:rPr>
        <w:t>の光の進行方向は</w:t>
      </w:r>
      <w:r w:rsidRPr="003F57C7">
        <w:rPr>
          <w:rFonts w:hint="eastAsia"/>
          <w:sz w:val="24"/>
        </w:rPr>
        <w:t>図</w:t>
      </w:r>
      <w:r w:rsidRPr="003F57C7">
        <w:rPr>
          <w:rFonts w:hint="eastAsia"/>
          <w:sz w:val="24"/>
        </w:rPr>
        <w:t>3.3</w:t>
      </w:r>
      <w:r>
        <w:rPr>
          <w:rFonts w:hint="eastAsia"/>
          <w:sz w:val="24"/>
        </w:rPr>
        <w:t>上において右時計回りにのみに制限される。</w:t>
      </w:r>
    </w:p>
    <w:p w:rsidR="004E6DE5" w:rsidRDefault="004E6DE5" w:rsidP="004E6DE5">
      <w:pPr>
        <w:jc w:val="left"/>
        <w:rPr>
          <w:sz w:val="24"/>
        </w:rPr>
      </w:pPr>
      <w:r>
        <w:rPr>
          <w:rFonts w:hint="eastAsia"/>
          <w:sz w:val="24"/>
        </w:rPr>
        <w:t xml:space="preserve">　発生した</w:t>
      </w:r>
      <w:r>
        <w:rPr>
          <w:rFonts w:hint="eastAsia"/>
          <w:sz w:val="24"/>
        </w:rPr>
        <w:t>1550 nm</w:t>
      </w:r>
      <w:r>
        <w:rPr>
          <w:rFonts w:hint="eastAsia"/>
          <w:sz w:val="24"/>
        </w:rPr>
        <w:t>帯の光がパルス化するためには、モード同期する必要がある。</w:t>
      </w:r>
      <w:r w:rsidRPr="003F57C7">
        <w:rPr>
          <w:rFonts w:hint="eastAsia"/>
          <w:sz w:val="24"/>
        </w:rPr>
        <w:t>図</w:t>
      </w:r>
      <w:r w:rsidRPr="003F57C7">
        <w:rPr>
          <w:rFonts w:hint="eastAsia"/>
          <w:sz w:val="24"/>
        </w:rPr>
        <w:t>3.3</w:t>
      </w:r>
      <w:r>
        <w:rPr>
          <w:rFonts w:hint="eastAsia"/>
          <w:sz w:val="24"/>
        </w:rPr>
        <w:t>の構造の共振器では、非線形偏波回転</w:t>
      </w:r>
      <w:r>
        <w:rPr>
          <w:rFonts w:hint="eastAsia"/>
          <w:sz w:val="24"/>
        </w:rPr>
        <w:t>(NPR:Nonlinear Polarization Rotation)</w:t>
      </w:r>
      <w:r>
        <w:rPr>
          <w:rFonts w:hint="eastAsia"/>
          <w:sz w:val="24"/>
        </w:rPr>
        <w:t>に基づきモード同期される。</w:t>
      </w:r>
      <w:r>
        <w:rPr>
          <w:rFonts w:hint="eastAsia"/>
          <w:sz w:val="24"/>
        </w:rPr>
        <w:t>NPR</w:t>
      </w:r>
      <w:r>
        <w:rPr>
          <w:rFonts w:hint="eastAsia"/>
          <w:sz w:val="24"/>
        </w:rPr>
        <w:t>によるパルス生成の原理図を</w:t>
      </w:r>
      <w:r w:rsidRPr="003F57C7">
        <w:rPr>
          <w:rFonts w:hint="eastAsia"/>
          <w:sz w:val="24"/>
        </w:rPr>
        <w:t>図</w:t>
      </w:r>
      <w:r w:rsidRPr="003F57C7">
        <w:rPr>
          <w:rFonts w:hint="eastAsia"/>
          <w:sz w:val="24"/>
        </w:rPr>
        <w:t>3.4</w:t>
      </w:r>
      <w:r>
        <w:rPr>
          <w:rFonts w:hint="eastAsia"/>
          <w:sz w:val="24"/>
        </w:rPr>
        <w:t>に示す。</w:t>
      </w:r>
      <w:r>
        <w:rPr>
          <w:rFonts w:hint="eastAsia"/>
          <w:sz w:val="24"/>
        </w:rPr>
        <w:t>NPR</w:t>
      </w:r>
      <w:r>
        <w:rPr>
          <w:rFonts w:hint="eastAsia"/>
          <w:sz w:val="24"/>
        </w:rPr>
        <w:t>とは、ファイバー内を伝播する光の直交する二つの偏光成分間に強度に、依存した位相差（複屈折率）が生じることで、ファイバー内の光の偏光が変化する現象である。</w:t>
      </w:r>
      <w:r>
        <w:rPr>
          <w:rFonts w:hint="eastAsia"/>
          <w:sz w:val="24"/>
        </w:rPr>
        <w:t>NPR</w:t>
      </w:r>
      <w:r>
        <w:rPr>
          <w:rFonts w:hint="eastAsia"/>
          <w:sz w:val="24"/>
        </w:rPr>
        <w:t>の効果は光の強度に依存しているため、強度が低い</w:t>
      </w:r>
      <w:r>
        <w:rPr>
          <w:rFonts w:hint="eastAsia"/>
          <w:sz w:val="24"/>
        </w:rPr>
        <w:t>CW</w:t>
      </w:r>
      <w:r>
        <w:rPr>
          <w:rFonts w:hint="eastAsia"/>
          <w:sz w:val="24"/>
        </w:rPr>
        <w:t>成分とピーク強度が高いパルス成分とでは偏光状態の違いが生じる。三軸偏波コントローラの波長板</w:t>
      </w:r>
      <w:r>
        <w:rPr>
          <w:rFonts w:hint="eastAsia"/>
          <w:sz w:val="24"/>
        </w:rPr>
        <w:t>(</w:t>
      </w:r>
      <w:r>
        <w:rPr>
          <w:rFonts w:hint="eastAsia"/>
          <w:sz w:val="24"/>
        </w:rPr>
        <w:t>λ</w:t>
      </w:r>
      <w:r>
        <w:rPr>
          <w:rFonts w:hint="eastAsia"/>
          <w:sz w:val="24"/>
        </w:rPr>
        <w:t>/2,</w:t>
      </w:r>
      <w:r>
        <w:rPr>
          <w:rFonts w:hint="eastAsia"/>
          <w:sz w:val="24"/>
        </w:rPr>
        <w:t>λ</w:t>
      </w:r>
      <w:r>
        <w:rPr>
          <w:rFonts w:hint="eastAsia"/>
          <w:sz w:val="24"/>
        </w:rPr>
        <w:t>/4</w:t>
      </w:r>
      <w:r>
        <w:rPr>
          <w:rFonts w:hint="eastAsia"/>
          <w:sz w:val="24"/>
        </w:rPr>
        <w:t>板</w:t>
      </w:r>
      <w:r>
        <w:rPr>
          <w:rFonts w:hint="eastAsia"/>
          <w:sz w:val="24"/>
        </w:rPr>
        <w:t>)</w:t>
      </w:r>
      <w:r>
        <w:rPr>
          <w:rFonts w:hint="eastAsia"/>
          <w:sz w:val="24"/>
        </w:rPr>
        <w:t>と偏光子を適切に調整することで、パルス成分の損失を小さく、また</w:t>
      </w:r>
      <w:r>
        <w:rPr>
          <w:rFonts w:hint="eastAsia"/>
          <w:sz w:val="24"/>
        </w:rPr>
        <w:t>CW</w:t>
      </w:r>
      <w:r>
        <w:rPr>
          <w:rFonts w:hint="eastAsia"/>
          <w:sz w:val="24"/>
        </w:rPr>
        <w:t>成分の損失を大きくし、パルス成分のみを効率的に共振器内で周回させることができる。その結果、パルス成分が共振器内を繰り返し通過することで強調され、超短パルス光が実現される。</w:t>
      </w:r>
    </w:p>
    <w:p w:rsidR="004E6DE5" w:rsidRDefault="004E6DE5" w:rsidP="004E6DE5">
      <w:pPr>
        <w:jc w:val="left"/>
        <w:rPr>
          <w:sz w:val="24"/>
        </w:rPr>
      </w:pPr>
      <w:r>
        <w:rPr>
          <w:rFonts w:hint="eastAsia"/>
          <w:sz w:val="24"/>
        </w:rPr>
        <w:t xml:space="preserve">　共振器の出力は分岐カプラによって得られる。</w:t>
      </w:r>
    </w:p>
    <w:p w:rsidR="004E6DE5" w:rsidRDefault="004E6DE5" w:rsidP="004E6DE5">
      <w:pPr>
        <w:jc w:val="left"/>
        <w:rPr>
          <w:sz w:val="24"/>
        </w:rPr>
      </w:pPr>
      <w:r>
        <w:rPr>
          <w:noProof/>
          <w:sz w:val="24"/>
        </w:rPr>
        <w:drawing>
          <wp:inline distT="0" distB="0" distL="0" distR="0" wp14:anchorId="0337C7D9" wp14:editId="0DFA84F6">
            <wp:extent cx="5431790" cy="25546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90" cy="2554605"/>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3.4</w:t>
      </w:r>
      <w:r>
        <w:rPr>
          <w:rFonts w:hint="eastAsia"/>
          <w:sz w:val="24"/>
        </w:rPr>
        <w:t xml:space="preserve">　</w:t>
      </w:r>
      <w:r>
        <w:rPr>
          <w:rFonts w:hint="eastAsia"/>
          <w:sz w:val="24"/>
        </w:rPr>
        <w:t>NPR</w:t>
      </w:r>
      <w:r>
        <w:rPr>
          <w:rFonts w:hint="eastAsia"/>
          <w:sz w:val="24"/>
        </w:rPr>
        <w:t>によるパルス生成の原理図</w:t>
      </w:r>
    </w:p>
    <w:p w:rsidR="004E6DE5" w:rsidRDefault="004E6DE5" w:rsidP="004E6DE5">
      <w:pPr>
        <w:jc w:val="center"/>
        <w:rPr>
          <w:sz w:val="24"/>
        </w:rPr>
      </w:pPr>
    </w:p>
    <w:p w:rsidR="004E6DE5" w:rsidRDefault="004E6DE5" w:rsidP="004E6DE5">
      <w:pPr>
        <w:jc w:val="left"/>
        <w:rPr>
          <w:sz w:val="24"/>
        </w:rPr>
      </w:pPr>
      <w:r>
        <w:rPr>
          <w:rFonts w:hint="eastAsia"/>
          <w:sz w:val="24"/>
        </w:rPr>
        <w:t>3.2</w:t>
      </w:r>
      <w:r>
        <w:rPr>
          <w:rFonts w:hint="eastAsia"/>
          <w:sz w:val="24"/>
        </w:rPr>
        <w:t xml:space="preserve">　共振器を用いた外乱</w:t>
      </w:r>
      <w:r>
        <w:rPr>
          <w:rFonts w:hint="eastAsia"/>
          <w:sz w:val="24"/>
        </w:rPr>
        <w:t>/</w:t>
      </w:r>
      <w:r>
        <w:rPr>
          <w:rFonts w:hint="eastAsia"/>
          <w:sz w:val="24"/>
        </w:rPr>
        <w:t>センシング</w:t>
      </w:r>
    </w:p>
    <w:p w:rsidR="004E6DE5" w:rsidRPr="00431E1D" w:rsidRDefault="004E6DE5" w:rsidP="004E6DE5">
      <w:pPr>
        <w:ind w:firstLineChars="100" w:firstLine="240"/>
        <w:rPr>
          <w:sz w:val="24"/>
        </w:rPr>
      </w:pPr>
      <w:r w:rsidRPr="00431E1D">
        <w:rPr>
          <w:rFonts w:hint="eastAsia"/>
          <w:sz w:val="24"/>
        </w:rPr>
        <w:t xml:space="preserve">3.2.1 </w:t>
      </w:r>
      <w:r w:rsidRPr="00431E1D">
        <w:rPr>
          <w:rFonts w:hint="eastAsia"/>
          <w:sz w:val="24"/>
        </w:rPr>
        <w:t>光コム</w:t>
      </w:r>
      <w:r>
        <w:rPr>
          <w:rFonts w:hint="eastAsia"/>
          <w:sz w:val="24"/>
        </w:rPr>
        <w:t>の共振器と繰り返し周波数</w:t>
      </w:r>
    </w:p>
    <w:p w:rsidR="004E6DE5" w:rsidRPr="00B37EB4" w:rsidRDefault="004E6DE5" w:rsidP="004E6DE5">
      <w:pPr>
        <w:ind w:firstLineChars="100" w:firstLine="240"/>
        <w:rPr>
          <w:color w:val="FF0000"/>
          <w:sz w:val="24"/>
        </w:rPr>
      </w:pPr>
      <w:r w:rsidRPr="00431E1D">
        <w:rPr>
          <w:rFonts w:hint="eastAsia"/>
          <w:sz w:val="24"/>
        </w:rPr>
        <w:t>3.1</w:t>
      </w:r>
      <w:r>
        <w:rPr>
          <w:rFonts w:hint="eastAsia"/>
          <w:sz w:val="24"/>
        </w:rPr>
        <w:t>章で述べた</w:t>
      </w:r>
      <w:r w:rsidRPr="00431E1D">
        <w:rPr>
          <w:rFonts w:hint="eastAsia"/>
          <w:sz w:val="24"/>
        </w:rPr>
        <w:t>ように</w:t>
      </w:r>
      <w:r>
        <w:rPr>
          <w:rFonts w:hint="eastAsia"/>
          <w:sz w:val="24"/>
        </w:rPr>
        <w:t>、</w:t>
      </w:r>
      <w:r w:rsidRPr="00431E1D">
        <w:rPr>
          <w:rFonts w:hint="eastAsia"/>
          <w:sz w:val="24"/>
        </w:rPr>
        <w:t>光コムは非常に正確に周波数を測定することが出来る技術である。</w:t>
      </w:r>
      <w:r w:rsidRPr="003F57C7">
        <w:rPr>
          <w:rFonts w:hint="eastAsia"/>
          <w:sz w:val="24"/>
        </w:rPr>
        <w:t>式</w:t>
      </w:r>
      <w:r w:rsidR="008D5D9F">
        <w:rPr>
          <w:rFonts w:hint="eastAsia"/>
          <w:sz w:val="24"/>
        </w:rPr>
        <w:t>(3.1</w:t>
      </w:r>
      <w:r w:rsidRPr="003F57C7">
        <w:rPr>
          <w:rFonts w:hint="eastAsia"/>
          <w:sz w:val="24"/>
        </w:rPr>
        <w:t>)</w:t>
      </w:r>
      <w:r w:rsidRPr="00431E1D">
        <w:rPr>
          <w:rFonts w:hint="eastAsia"/>
          <w:sz w:val="24"/>
        </w:rPr>
        <w:t>より光コムの繰り返し周波数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431E1D">
        <w:rPr>
          <w:rFonts w:hint="eastAsia"/>
          <w:sz w:val="24"/>
        </w:rPr>
        <w:t>は共振器長に依存していることが分かる。</w:t>
      </w:r>
    </w:p>
    <w:p w:rsidR="004E6DE5" w:rsidRPr="00431E1D" w:rsidRDefault="004E6DE5" w:rsidP="004E6DE5">
      <w:pPr>
        <w:ind w:firstLineChars="100" w:firstLine="240"/>
        <w:rPr>
          <w:sz w:val="24"/>
        </w:rPr>
      </w:pPr>
      <w:r w:rsidRPr="00431E1D">
        <w:rPr>
          <w:rFonts w:hint="eastAsia"/>
          <w:sz w:val="24"/>
        </w:rPr>
        <w:t>この原理を利用して繰り返し周波数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431E1D">
        <w:rPr>
          <w:rFonts w:hint="eastAsia"/>
          <w:sz w:val="24"/>
        </w:rPr>
        <w:t>の制御をすることが可能である。その方法の一つが</w:t>
      </w:r>
      <w:r>
        <w:rPr>
          <w:rFonts w:hint="eastAsia"/>
          <w:sz w:val="24"/>
        </w:rPr>
        <w:t>電歪素子</w:t>
      </w:r>
      <w:r>
        <w:rPr>
          <w:rFonts w:hint="eastAsia"/>
          <w:sz w:val="24"/>
        </w:rPr>
        <w:t>(</w:t>
      </w:r>
      <w:r w:rsidRPr="00431E1D">
        <w:rPr>
          <w:rFonts w:hint="eastAsia"/>
          <w:sz w:val="24"/>
        </w:rPr>
        <w:t>PZT</w:t>
      </w:r>
      <w:r>
        <w:rPr>
          <w:rFonts w:hint="eastAsia"/>
          <w:sz w:val="24"/>
        </w:rPr>
        <w:t>:Piezoelectric transducer)</w:t>
      </w:r>
      <w:r w:rsidRPr="00431E1D">
        <w:rPr>
          <w:rFonts w:hint="eastAsia"/>
          <w:sz w:val="24"/>
        </w:rPr>
        <w:t>を用いた制御方法である。</w:t>
      </w:r>
      <w:r w:rsidRPr="00431E1D">
        <w:rPr>
          <w:rFonts w:hint="eastAsia"/>
          <w:sz w:val="24"/>
        </w:rPr>
        <w:t>PZT</w:t>
      </w:r>
      <w:r w:rsidRPr="00431E1D">
        <w:rPr>
          <w:rFonts w:hint="eastAsia"/>
          <w:sz w:val="24"/>
        </w:rPr>
        <w:t>は電圧を加えることで伸び縮みする特徴があるため、ファイバー共振器の一部のファイバーを</w:t>
      </w:r>
      <w:r w:rsidRPr="00431E1D">
        <w:rPr>
          <w:rFonts w:hint="eastAsia"/>
          <w:sz w:val="24"/>
        </w:rPr>
        <w:t>PZT</w:t>
      </w:r>
      <w:r w:rsidRPr="00431E1D">
        <w:rPr>
          <w:rFonts w:hint="eastAsia"/>
          <w:sz w:val="24"/>
        </w:rPr>
        <w:t>に巻き付けた状態で</w:t>
      </w:r>
      <w:r w:rsidRPr="00431E1D">
        <w:rPr>
          <w:rFonts w:hint="eastAsia"/>
          <w:sz w:val="24"/>
        </w:rPr>
        <w:t>PZT</w:t>
      </w:r>
      <w:r w:rsidRPr="00431E1D">
        <w:rPr>
          <w:rFonts w:hint="eastAsia"/>
          <w:sz w:val="24"/>
        </w:rPr>
        <w:t>に電圧を加えることで共振器のファイバー長が変化し繰り返し周波数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431E1D">
        <w:rPr>
          <w:rFonts w:hint="eastAsia"/>
          <w:sz w:val="24"/>
        </w:rPr>
        <w:t>が変化する。制御の原理としては共振器の出力</w:t>
      </w:r>
      <w:r>
        <w:rPr>
          <w:rFonts w:hint="eastAsia"/>
          <w:sz w:val="24"/>
        </w:rPr>
        <w:t>光を検出</w:t>
      </w:r>
      <w:r w:rsidRPr="00431E1D">
        <w:rPr>
          <w:rFonts w:hint="eastAsia"/>
          <w:sz w:val="24"/>
        </w:rPr>
        <w:t>し、繰り返し周波数の理論値と実測値の誤差を電気信号に変換して共振器中の</w:t>
      </w:r>
      <w:r w:rsidRPr="00431E1D">
        <w:rPr>
          <w:rFonts w:hint="eastAsia"/>
          <w:sz w:val="24"/>
        </w:rPr>
        <w:t>PZT</w:t>
      </w:r>
      <w:r w:rsidRPr="00431E1D">
        <w:rPr>
          <w:rFonts w:hint="eastAsia"/>
          <w:sz w:val="24"/>
        </w:rPr>
        <w:t>にフィードバックさせることで繰り返し周波数を理論値に収束するように制御する。</w:t>
      </w:r>
    </w:p>
    <w:p w:rsidR="004E6DE5" w:rsidRDefault="004E6DE5" w:rsidP="004E6DE5">
      <w:pPr>
        <w:ind w:firstLineChars="100" w:firstLine="240"/>
        <w:rPr>
          <w:sz w:val="24"/>
        </w:rPr>
      </w:pPr>
      <w:r w:rsidRPr="00431E1D">
        <w:rPr>
          <w:rFonts w:hint="eastAsia"/>
          <w:sz w:val="24"/>
        </w:rPr>
        <w:t>繰り返し周波数の制御の他にも式</w:t>
      </w:r>
      <w:r w:rsidR="008D5D9F">
        <w:rPr>
          <w:rFonts w:hint="eastAsia"/>
          <w:sz w:val="24"/>
        </w:rPr>
        <w:t>(3.1</w:t>
      </w:r>
      <w:r>
        <w:rPr>
          <w:rFonts w:hint="eastAsia"/>
          <w:sz w:val="24"/>
        </w:rPr>
        <w:t>)</w:t>
      </w:r>
      <w:r w:rsidRPr="00431E1D">
        <w:rPr>
          <w:rFonts w:hint="eastAsia"/>
          <w:sz w:val="24"/>
        </w:rPr>
        <w:t>を利用することで光コム共振器は様々なセンサーとして利用することが可能である。応用例の一つに温度センサーがある。共振器を構成するファイバーは周囲環境の温度によって伸び縮みする特性があるため光コム共振器を用いることで環境の温度変化を高感度に測定することが可能である。温度センサーの他にもファイバー共振器に加わるひずみによるファイバーの伸び縮みを測定するひずみセンサー等、光コム共振器はセンサーとして非常に優れた特性を持っている。</w:t>
      </w:r>
    </w:p>
    <w:p w:rsidR="004E6DE5" w:rsidRPr="00431E1D" w:rsidRDefault="004E6DE5" w:rsidP="004E6DE5">
      <w:pPr>
        <w:ind w:firstLineChars="100" w:firstLine="240"/>
        <w:rPr>
          <w:sz w:val="24"/>
        </w:rPr>
      </w:pPr>
    </w:p>
    <w:p w:rsidR="004E6DE5" w:rsidRDefault="004E6DE5" w:rsidP="004E6DE5">
      <w:pPr>
        <w:ind w:firstLineChars="100" w:firstLine="240"/>
        <w:rPr>
          <w:sz w:val="24"/>
        </w:rPr>
      </w:pPr>
      <w:r w:rsidRPr="00431E1D">
        <w:rPr>
          <w:rFonts w:hint="eastAsia"/>
          <w:sz w:val="24"/>
        </w:rPr>
        <w:t>これらの光コム共振器は外部からファイバーに加えられる外乱を周波数領域の繰り返し周波数の変化として見ることで高い分解能での測定が可能となる。</w:t>
      </w:r>
    </w:p>
    <w:p w:rsidR="004E6DE5" w:rsidRDefault="004E6DE5" w:rsidP="004E6DE5">
      <w:pPr>
        <w:ind w:firstLineChars="100" w:firstLine="240"/>
        <w:rPr>
          <w:sz w:val="24"/>
        </w:rPr>
      </w:pPr>
    </w:p>
    <w:p w:rsidR="004E6DE5" w:rsidRDefault="004E6DE5" w:rsidP="004E6DE5">
      <w:pPr>
        <w:ind w:firstLineChars="100" w:firstLine="240"/>
        <w:rPr>
          <w:sz w:val="24"/>
        </w:rPr>
      </w:pPr>
      <w:r>
        <w:rPr>
          <w:rFonts w:hint="eastAsia"/>
          <w:sz w:val="24"/>
        </w:rPr>
        <w:t xml:space="preserve">3.2.2 </w:t>
      </w:r>
      <w:r>
        <w:rPr>
          <w:rFonts w:hint="eastAsia"/>
          <w:sz w:val="24"/>
        </w:rPr>
        <w:t>繰り返し周波数の測定方法</w:t>
      </w:r>
    </w:p>
    <w:p w:rsidR="004E6DE5" w:rsidRDefault="004E6DE5" w:rsidP="004E6DE5">
      <w:pPr>
        <w:ind w:firstLineChars="100" w:firstLine="240"/>
        <w:rPr>
          <w:sz w:val="24"/>
        </w:rPr>
      </w:pPr>
      <w:r>
        <w:rPr>
          <w:rFonts w:hint="eastAsia"/>
          <w:sz w:val="24"/>
        </w:rPr>
        <w:t>光コムの繰り返し周波数は、出力信号を電気信号に変換することで測定する。出力信号を電気信号に変換するには、分岐カプラで得られた光コム出力を受光器により検出する。</w:t>
      </w:r>
    </w:p>
    <w:p w:rsidR="004E6DE5" w:rsidRDefault="004E6DE5" w:rsidP="00D66D03">
      <w:pPr>
        <w:ind w:firstLineChars="100" w:firstLine="240"/>
        <w:rPr>
          <w:sz w:val="24"/>
        </w:rPr>
      </w:pPr>
      <w:r>
        <w:rPr>
          <w:rFonts w:hint="eastAsia"/>
          <w:sz w:val="24"/>
        </w:rPr>
        <w:t>平均繰り返し周波数を高精度に測定するためには、周波数カウンターを用いる。この際、周波数カウンターの時定数を適切に設定することで、任意の時間スケールにおける繰り返し周波数が得られる。周波数確度は</w:t>
      </w:r>
      <w:r w:rsidR="00D66D03">
        <w:rPr>
          <w:rFonts w:hint="eastAsia"/>
          <w:sz w:val="24"/>
        </w:rPr>
        <w:t>外部タイムベースの周波数不確かさに依存する。</w:t>
      </w:r>
      <w:r>
        <w:rPr>
          <w:rFonts w:hint="eastAsia"/>
          <w:sz w:val="24"/>
        </w:rPr>
        <w:t>ただし、信号光強度が低い、波形の歪曲により高調波が発生する、他の周波数の信号が含まれているなどがあると計測エラーが起こるため、適切な光学</w:t>
      </w:r>
      <w:r>
        <w:rPr>
          <w:rFonts w:hint="eastAsia"/>
          <w:sz w:val="24"/>
        </w:rPr>
        <w:t>/</w:t>
      </w:r>
      <w:r>
        <w:rPr>
          <w:rFonts w:hint="eastAsia"/>
          <w:sz w:val="24"/>
        </w:rPr>
        <w:t>電気フィルターや信号増幅器の設置が必要である場合がある。</w:t>
      </w:r>
    </w:p>
    <w:p w:rsidR="004E6DE5" w:rsidRDefault="004E6DE5" w:rsidP="004E6DE5">
      <w:pPr>
        <w:ind w:firstLineChars="100" w:firstLine="240"/>
        <w:rPr>
          <w:sz w:val="24"/>
        </w:rPr>
      </w:pPr>
      <w:r>
        <w:rPr>
          <w:rFonts w:hint="eastAsia"/>
          <w:sz w:val="24"/>
        </w:rPr>
        <w:t>また、繰り返し周波数の周波数スペクトルを得るためには、スペクトラム・アナライザーを用いる。スペクトル・アナライザーの場合、複数の周波数が含まれている場合も測定可能である。周波数精度は、分解能帯域幅にもよるが、最高で</w:t>
      </w:r>
      <w:r>
        <w:rPr>
          <w:rFonts w:hint="eastAsia"/>
          <w:sz w:val="24"/>
        </w:rPr>
        <w:t>1Hz</w:t>
      </w:r>
      <w:r>
        <w:rPr>
          <w:rFonts w:hint="eastAsia"/>
          <w:sz w:val="24"/>
        </w:rPr>
        <w:t>程度である。</w:t>
      </w:r>
    </w:p>
    <w:p w:rsidR="004E6DE5" w:rsidRPr="005C226B" w:rsidRDefault="004E6DE5" w:rsidP="004E6DE5">
      <w:pPr>
        <w:ind w:firstLineChars="100" w:firstLine="240"/>
        <w:rPr>
          <w:sz w:val="24"/>
        </w:rPr>
      </w:pPr>
      <w:r w:rsidRPr="00431E1D">
        <w:rPr>
          <w:noProof/>
          <w:sz w:val="24"/>
        </w:rPr>
        <w:drawing>
          <wp:anchor distT="0" distB="0" distL="114300" distR="114300" simplePos="0" relativeHeight="251659264" behindDoc="0" locked="0" layoutInCell="1" allowOverlap="1" wp14:anchorId="5ECB7C87" wp14:editId="3F752980">
            <wp:simplePos x="0" y="0"/>
            <wp:positionH relativeFrom="column">
              <wp:posOffset>-127635</wp:posOffset>
            </wp:positionH>
            <wp:positionV relativeFrom="paragraph">
              <wp:posOffset>263525</wp:posOffset>
            </wp:positionV>
            <wp:extent cx="5668645" cy="329565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864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DE5" w:rsidRPr="00431E1D" w:rsidRDefault="004E6DE5" w:rsidP="004E6DE5">
      <w:pPr>
        <w:ind w:firstLineChars="100" w:firstLine="240"/>
        <w:jc w:val="center"/>
        <w:rPr>
          <w:sz w:val="24"/>
        </w:rPr>
      </w:pPr>
      <w:r w:rsidRPr="00431E1D">
        <w:rPr>
          <w:rFonts w:hint="eastAsia"/>
          <w:sz w:val="24"/>
        </w:rPr>
        <w:t>図</w:t>
      </w:r>
      <w:r>
        <w:rPr>
          <w:rFonts w:hint="eastAsia"/>
          <w:sz w:val="24"/>
        </w:rPr>
        <w:t>3.</w:t>
      </w:r>
      <w:r w:rsidRPr="00431E1D">
        <w:rPr>
          <w:rFonts w:hint="eastAsia"/>
          <w:sz w:val="24"/>
        </w:rPr>
        <w:t>5</w:t>
      </w:r>
      <w:r w:rsidRPr="00431E1D">
        <w:rPr>
          <w:rFonts w:hint="eastAsia"/>
          <w:sz w:val="24"/>
        </w:rPr>
        <w:t xml:space="preserve">　光コム共振器を用いたセンサーのセットアップ</w:t>
      </w:r>
    </w:p>
    <w:p w:rsidR="004E6DE5" w:rsidRDefault="004E6DE5" w:rsidP="004E6DE5">
      <w:pPr>
        <w:ind w:firstLineChars="100" w:firstLine="210"/>
        <w:jc w:val="left"/>
      </w:pPr>
    </w:p>
    <w:p w:rsidR="004E6DE5" w:rsidRPr="00431E1D" w:rsidRDefault="004E6DE5" w:rsidP="004E6DE5">
      <w:pPr>
        <w:ind w:firstLineChars="100" w:firstLine="240"/>
        <w:jc w:val="left"/>
        <w:rPr>
          <w:sz w:val="24"/>
        </w:rPr>
      </w:pPr>
      <w:r>
        <w:rPr>
          <w:rFonts w:hint="eastAsia"/>
          <w:sz w:val="24"/>
        </w:rPr>
        <w:t>3.2.3</w:t>
      </w:r>
      <w:r>
        <w:rPr>
          <w:rFonts w:hint="eastAsia"/>
          <w:sz w:val="24"/>
        </w:rPr>
        <w:t xml:space="preserve">　光コムと共振器分散の関係</w:t>
      </w:r>
    </w:p>
    <w:p w:rsidR="004E6DE5" w:rsidRDefault="004E6DE5" w:rsidP="004E6DE5">
      <w:pPr>
        <w:ind w:firstLineChars="100" w:firstLine="240"/>
        <w:jc w:val="left"/>
        <w:rPr>
          <w:sz w:val="24"/>
        </w:rPr>
      </w:pPr>
      <w:r w:rsidRPr="00431E1D">
        <w:rPr>
          <w:rFonts w:hint="eastAsia"/>
          <w:sz w:val="24"/>
        </w:rPr>
        <w:t>光コムをセンサーとして利用するためには</w:t>
      </w:r>
      <w:r>
        <w:rPr>
          <w:rFonts w:hint="eastAsia"/>
          <w:sz w:val="24"/>
        </w:rPr>
        <w:t>、光コム共振器の状態に再現性が求められる。その重要な指標として、光コムの光スペクトルがある。これは、光コムの発振状態が変化すると、光スペクトルに大きく影響を与えるためである。そこで、光コムをセンサーとして利用する場合、安定な光スペクトルが得られる共振器が望ましいと考えられる。</w:t>
      </w:r>
    </w:p>
    <w:p w:rsidR="004E6DE5" w:rsidRPr="00431E1D" w:rsidRDefault="004E6DE5" w:rsidP="004E6DE5">
      <w:pPr>
        <w:ind w:firstLineChars="100" w:firstLine="240"/>
        <w:jc w:val="left"/>
        <w:rPr>
          <w:sz w:val="24"/>
        </w:rPr>
      </w:pPr>
      <w:r w:rsidRPr="00431E1D">
        <w:rPr>
          <w:rFonts w:hint="eastAsia"/>
          <w:sz w:val="24"/>
        </w:rPr>
        <w:t>モード同期時の光スペクトルは共振器</w:t>
      </w:r>
      <w:r>
        <w:rPr>
          <w:rFonts w:hint="eastAsia"/>
          <w:sz w:val="24"/>
        </w:rPr>
        <w:t>全体</w:t>
      </w:r>
      <w:r w:rsidRPr="00431E1D">
        <w:rPr>
          <w:rFonts w:hint="eastAsia"/>
          <w:sz w:val="24"/>
        </w:rPr>
        <w:t>の群速度分散値</w:t>
      </w:r>
      <w:r w:rsidRPr="00431E1D">
        <w:rPr>
          <w:rFonts w:hint="eastAsia"/>
          <w:sz w:val="24"/>
        </w:rPr>
        <w:t>(GVD:Group Velocity Dispersion)</w:t>
      </w:r>
      <w:r w:rsidRPr="00431E1D">
        <w:rPr>
          <w:rFonts w:hint="eastAsia"/>
          <w:sz w:val="24"/>
        </w:rPr>
        <w:t>に依存している。分散とは光の波長によって光が伝播する速度が異なる現象のことである。一般にファイバーの場合はファイバーを構成する材料によって生じる材料分散、ファイバーの構造（コア・クラッド）により生じる構造分散、そして光の伝搬するモードの違いによるモード分散がある。モードとはファイバー内を伝播する光の光路のことである。群速度分散はこれらの分散を表すパラメータの一つである。群速度分散</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m:t>
            </m:r>
          </m:sub>
        </m:sSub>
      </m:oMath>
      <w:r w:rsidRPr="00431E1D">
        <w:rPr>
          <w:rFonts w:hint="eastAsia"/>
          <w:sz w:val="24"/>
        </w:rPr>
        <w:t>[</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r>
          <w:rPr>
            <w:rFonts w:ascii="Cambria Math" w:hAnsi="Cambria Math"/>
            <w:sz w:val="24"/>
          </w:rPr>
          <m:t>/m</m:t>
        </m:r>
      </m:oMath>
      <w:r w:rsidRPr="00431E1D">
        <w:rPr>
          <w:rFonts w:hint="eastAsia"/>
          <w:sz w:val="24"/>
        </w:rPr>
        <w:t>]</w:t>
      </w:r>
      <w:r w:rsidRPr="00431E1D">
        <w:rPr>
          <w:rFonts w:hint="eastAsia"/>
          <w:sz w:val="24"/>
        </w:rPr>
        <w:t>は次の</w:t>
      </w:r>
      <w:r w:rsidRPr="003F57C7">
        <w:rPr>
          <w:rFonts w:hint="eastAsia"/>
          <w:sz w:val="24"/>
        </w:rPr>
        <w:t>式</w:t>
      </w:r>
      <w:r w:rsidR="008D5D9F">
        <w:rPr>
          <w:rFonts w:hint="eastAsia"/>
          <w:sz w:val="24"/>
        </w:rPr>
        <w:t>(3.3</w:t>
      </w:r>
      <w:r w:rsidRPr="003F57C7">
        <w:rPr>
          <w:rFonts w:hint="eastAsia"/>
          <w:sz w:val="24"/>
        </w:rPr>
        <w:t>)</w:t>
      </w:r>
      <w:r w:rsidRPr="00431E1D">
        <w:rPr>
          <w:rFonts w:hint="eastAsia"/>
          <w:sz w:val="24"/>
        </w:rPr>
        <w:t>で表される。</w:t>
      </w:r>
    </w:p>
    <w:p w:rsidR="004E6DE5" w:rsidRPr="00431E1D" w:rsidRDefault="004E6DE5" w:rsidP="004E6DE5">
      <w:pPr>
        <w:ind w:firstLineChars="100" w:firstLine="320"/>
        <w:jc w:val="center"/>
        <w:rPr>
          <w:sz w:val="32"/>
        </w:rPr>
      </w:pPr>
      <w:r w:rsidRPr="00431E1D">
        <w:rPr>
          <w:rFonts w:hint="eastAsia"/>
          <w:sz w:val="32"/>
        </w:rPr>
        <w:t xml:space="preserve">  </w:t>
      </w:r>
      <m:oMath>
        <m:sSub>
          <m:sSubPr>
            <m:ctrlPr>
              <w:rPr>
                <w:rFonts w:ascii="Cambria Math" w:hAnsi="Cambria Math"/>
                <w:sz w:val="32"/>
              </w:rPr>
            </m:ctrlPr>
          </m:sSubPr>
          <m:e>
            <m:r>
              <w:rPr>
                <w:rFonts w:ascii="Cambria Math" w:hAnsi="Cambria Math" w:hint="eastAsia"/>
                <w:sz w:val="32"/>
              </w:rPr>
              <m:t>β</m:t>
            </m:r>
          </m:e>
          <m:sub>
            <m:r>
              <w:rPr>
                <w:rFonts w:ascii="Cambria Math" w:hAnsi="Cambria Math" w:hint="eastAsia"/>
                <w:sz w:val="32"/>
              </w:rPr>
              <m:t>2</m:t>
            </m:r>
          </m:sub>
        </m:sSub>
      </m:oMath>
      <w:r w:rsidRPr="00431E1D">
        <w:rPr>
          <w:rFonts w:hint="eastAsia"/>
          <w:sz w:val="32"/>
        </w:rPr>
        <w:t>=</w:t>
      </w:r>
      <m:oMath>
        <m:f>
          <m:fPr>
            <m:ctrlPr>
              <w:rPr>
                <w:rFonts w:ascii="Cambria Math" w:hAnsi="Cambria Math"/>
                <w:sz w:val="32"/>
              </w:rPr>
            </m:ctrlPr>
          </m:fPr>
          <m:num>
            <m:r>
              <w:rPr>
                <w:rFonts w:ascii="Cambria Math" w:hAnsi="Cambria Math"/>
                <w:sz w:val="32"/>
              </w:rPr>
              <m:t>1</m:t>
            </m:r>
          </m:num>
          <m:den>
            <m:r>
              <w:rPr>
                <w:rFonts w:ascii="Cambria Math" w:hAnsi="Cambria Math"/>
                <w:sz w:val="32"/>
              </w:rPr>
              <m:t>c</m:t>
            </m:r>
          </m:den>
        </m:f>
        <m:r>
          <w:rPr>
            <w:rFonts w:ascii="Cambria Math" w:hAnsi="Cambria Math" w:hint="eastAsia"/>
            <w:sz w:val="32"/>
          </w:rPr>
          <m:t>[</m:t>
        </m:r>
        <m:r>
          <w:rPr>
            <w:rFonts w:ascii="Cambria Math" w:hAnsi="Cambria Math"/>
            <w:sz w:val="32"/>
          </w:rPr>
          <m:t>2</m:t>
        </m:r>
        <m:f>
          <m:fPr>
            <m:ctrlPr>
              <w:rPr>
                <w:rFonts w:ascii="Cambria Math" w:hAnsi="Cambria Math"/>
                <w:i/>
                <w:sz w:val="32"/>
              </w:rPr>
            </m:ctrlPr>
          </m:fPr>
          <m:num>
            <m:r>
              <w:rPr>
                <w:rFonts w:ascii="Cambria Math" w:hAnsi="Cambria Math"/>
                <w:sz w:val="32"/>
              </w:rPr>
              <m:t>dn</m:t>
            </m:r>
          </m:num>
          <m:den>
            <m:r>
              <w:rPr>
                <w:rFonts w:ascii="Cambria Math" w:hAnsi="Cambria Math"/>
                <w:sz w:val="32"/>
              </w:rPr>
              <m:t>d</m:t>
            </m:r>
            <m:r>
              <w:rPr>
                <w:rFonts w:ascii="Cambria Math" w:hAnsi="Cambria Math" w:hint="eastAsia"/>
                <w:sz w:val="32"/>
              </w:rPr>
              <m:t>ω</m:t>
            </m:r>
          </m:den>
        </m:f>
        <m:r>
          <w:rPr>
            <w:rFonts w:ascii="Cambria Math" w:hAnsi="Cambria Math"/>
            <w:sz w:val="32"/>
          </w:rPr>
          <m:t>+</m:t>
        </m:r>
        <m:r>
          <w:rPr>
            <w:rFonts w:ascii="Cambria Math" w:hAnsi="Cambria Math" w:hint="eastAsia"/>
            <w:sz w:val="32"/>
          </w:rPr>
          <m:t>ω</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r>
              <w:rPr>
                <w:rFonts w:ascii="Cambria Math" w:hAnsi="Cambria Math"/>
                <w:sz w:val="32"/>
              </w:rPr>
              <m:t>n</m:t>
            </m:r>
          </m:num>
          <m:den>
            <m:r>
              <w:rPr>
                <w:rFonts w:ascii="Cambria Math" w:hAnsi="Cambria Math"/>
                <w:sz w:val="32"/>
              </w:rPr>
              <m:t>d</m:t>
            </m:r>
            <m:sSup>
              <m:sSupPr>
                <m:ctrlPr>
                  <w:rPr>
                    <w:rFonts w:ascii="Cambria Math" w:hAnsi="Cambria Math"/>
                    <w:i/>
                    <w:sz w:val="32"/>
                  </w:rPr>
                </m:ctrlPr>
              </m:sSupPr>
              <m:e>
                <m:r>
                  <w:rPr>
                    <w:rFonts w:ascii="Cambria Math" w:hAnsi="Cambria Math" w:hint="eastAsia"/>
                    <w:sz w:val="32"/>
                  </w:rPr>
                  <m:t>ω</m:t>
                </m:r>
              </m:e>
              <m:sup>
                <m:r>
                  <w:rPr>
                    <w:rFonts w:ascii="Cambria Math" w:hAnsi="Cambria Math"/>
                    <w:sz w:val="32"/>
                  </w:rPr>
                  <m:t>2</m:t>
                </m:r>
              </m:sup>
            </m:sSup>
          </m:den>
        </m:f>
        <m:r>
          <w:rPr>
            <w:rFonts w:ascii="Cambria Math" w:hAnsi="Cambria Math" w:hint="eastAsia"/>
            <w:sz w:val="32"/>
          </w:rPr>
          <m:t>]</m:t>
        </m:r>
        <m:r>
          <m:rPr>
            <m:sty m:val="p"/>
          </m:rPr>
          <w:rPr>
            <w:rFonts w:ascii="Cambria Math" w:hAnsi="Cambria Math"/>
            <w:sz w:val="32"/>
          </w:rPr>
          <m:t>≅</m:t>
        </m:r>
        <m:f>
          <m:fPr>
            <m:ctrlPr>
              <w:rPr>
                <w:rFonts w:ascii="Cambria Math" w:hAnsi="Cambria Math"/>
                <w:sz w:val="32"/>
              </w:rPr>
            </m:ctrlPr>
          </m:fPr>
          <m:num>
            <m:r>
              <w:rPr>
                <w:rFonts w:ascii="Cambria Math" w:hAnsi="Cambria Math" w:hint="eastAsia"/>
                <w:sz w:val="32"/>
              </w:rPr>
              <m:t>ω</m:t>
            </m:r>
          </m:num>
          <m:den>
            <m:r>
              <w:rPr>
                <w:rFonts w:ascii="Cambria Math" w:hAnsi="Cambria Math"/>
                <w:sz w:val="32"/>
              </w:rPr>
              <m:t>c</m:t>
            </m:r>
          </m:den>
        </m:f>
        <m:f>
          <m:fPr>
            <m:ctrlPr>
              <w:rPr>
                <w:rFonts w:ascii="Cambria Math" w:hAnsi="Cambria Math"/>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r>
              <w:rPr>
                <w:rFonts w:ascii="Cambria Math" w:hAnsi="Cambria Math"/>
                <w:sz w:val="32"/>
              </w:rPr>
              <m:t>n</m:t>
            </m:r>
          </m:num>
          <m:den>
            <m:r>
              <w:rPr>
                <w:rFonts w:ascii="Cambria Math" w:hAnsi="Cambria Math"/>
                <w:sz w:val="32"/>
              </w:rPr>
              <m:t>d</m:t>
            </m:r>
            <m:sSup>
              <m:sSupPr>
                <m:ctrlPr>
                  <w:rPr>
                    <w:rFonts w:ascii="Cambria Math" w:hAnsi="Cambria Math"/>
                    <w:i/>
                    <w:sz w:val="32"/>
                  </w:rPr>
                </m:ctrlPr>
              </m:sSupPr>
              <m:e>
                <m:r>
                  <w:rPr>
                    <w:rFonts w:ascii="Cambria Math" w:hAnsi="Cambria Math" w:hint="eastAsia"/>
                    <w:sz w:val="32"/>
                  </w:rPr>
                  <m:t>ω</m:t>
                </m:r>
              </m:e>
              <m:sup>
                <m:r>
                  <w:rPr>
                    <w:rFonts w:ascii="Cambria Math" w:hAnsi="Cambria Math"/>
                    <w:sz w:val="32"/>
                  </w:rPr>
                  <m:t>2</m:t>
                </m:r>
              </m:sup>
            </m:sSup>
          </m:den>
        </m:f>
        <m:r>
          <m:rPr>
            <m:sty m:val="p"/>
          </m:rPr>
          <w:rPr>
            <w:rFonts w:ascii="Cambria Math" w:hAnsi="Cambria Math"/>
            <w:sz w:val="32"/>
          </w:rPr>
          <m:t>≅</m:t>
        </m:r>
        <m:f>
          <m:fPr>
            <m:ctrlPr>
              <w:rPr>
                <w:rFonts w:ascii="Cambria Math" w:hAnsi="Cambria Math"/>
                <w:sz w:val="32"/>
              </w:rPr>
            </m:ctrlPr>
          </m:fPr>
          <m:num>
            <m:sSup>
              <m:sSupPr>
                <m:ctrlPr>
                  <w:rPr>
                    <w:rFonts w:ascii="Cambria Math" w:hAnsi="Cambria Math"/>
                    <w:i/>
                    <w:sz w:val="32"/>
                  </w:rPr>
                </m:ctrlPr>
              </m:sSupPr>
              <m:e>
                <m:r>
                  <w:rPr>
                    <w:rFonts w:ascii="Cambria Math" w:hAnsi="Cambria Math" w:hint="eastAsia"/>
                    <w:sz w:val="32"/>
                  </w:rPr>
                  <m:t>λ</m:t>
                </m:r>
              </m:e>
              <m:sup>
                <m:r>
                  <w:rPr>
                    <w:rFonts w:ascii="Cambria Math" w:hAnsi="Cambria Math"/>
                    <w:sz w:val="32"/>
                  </w:rPr>
                  <m:t>3</m:t>
                </m:r>
              </m:sup>
            </m:sSup>
          </m:num>
          <m:den>
            <m:r>
              <w:rPr>
                <w:rFonts w:ascii="Cambria Math" w:hAnsi="Cambria Math"/>
                <w:sz w:val="32"/>
              </w:rPr>
              <m:t>2</m:t>
            </m:r>
            <m:r>
              <w:rPr>
                <w:rFonts w:ascii="Cambria Math" w:hAnsi="Cambria Math" w:hint="eastAsia"/>
                <w:sz w:val="32"/>
              </w:rPr>
              <m:t>π</m:t>
            </m:r>
            <m:sSup>
              <m:sSupPr>
                <m:ctrlPr>
                  <w:rPr>
                    <w:rFonts w:ascii="Cambria Math" w:hAnsi="Cambria Math"/>
                    <w:i/>
                    <w:sz w:val="32"/>
                  </w:rPr>
                </m:ctrlPr>
              </m:sSupPr>
              <m:e>
                <m:r>
                  <w:rPr>
                    <w:rFonts w:ascii="Cambria Math" w:hAnsi="Cambria Math"/>
                    <w:sz w:val="32"/>
                  </w:rPr>
                  <m:t>c</m:t>
                </m:r>
              </m:e>
              <m:sup>
                <m:r>
                  <w:rPr>
                    <w:rFonts w:ascii="Cambria Math" w:hAnsi="Cambria Math"/>
                    <w:sz w:val="32"/>
                  </w:rPr>
                  <m:t>2</m:t>
                </m:r>
              </m:sup>
            </m:sSup>
          </m:den>
        </m:f>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r>
              <w:rPr>
                <w:rFonts w:ascii="Cambria Math" w:hAnsi="Cambria Math"/>
                <w:sz w:val="32"/>
              </w:rPr>
              <m:t>n</m:t>
            </m:r>
          </m:num>
          <m:den>
            <m:r>
              <w:rPr>
                <w:rFonts w:ascii="Cambria Math" w:hAnsi="Cambria Math"/>
                <w:sz w:val="32"/>
              </w:rPr>
              <m:t>d</m:t>
            </m:r>
            <m:sSup>
              <m:sSupPr>
                <m:ctrlPr>
                  <w:rPr>
                    <w:rFonts w:ascii="Cambria Math" w:hAnsi="Cambria Math"/>
                    <w:i/>
                    <w:sz w:val="32"/>
                  </w:rPr>
                </m:ctrlPr>
              </m:sSupPr>
              <m:e>
                <m:r>
                  <w:rPr>
                    <w:rFonts w:ascii="Cambria Math" w:hAnsi="Cambria Math" w:hint="eastAsia"/>
                    <w:sz w:val="32"/>
                  </w:rPr>
                  <m:t>λ</m:t>
                </m:r>
              </m:e>
              <m:sup>
                <m:r>
                  <w:rPr>
                    <w:rFonts w:ascii="Cambria Math" w:hAnsi="Cambria Math"/>
                    <w:sz w:val="32"/>
                  </w:rPr>
                  <m:t>2</m:t>
                </m:r>
              </m:sup>
            </m:sSup>
          </m:den>
        </m:f>
      </m:oMath>
      <w:r>
        <w:rPr>
          <w:rFonts w:hint="eastAsia"/>
          <w:sz w:val="32"/>
        </w:rPr>
        <w:t xml:space="preserve">      </w:t>
      </w:r>
      <w:r w:rsidRPr="00431E1D">
        <w:rPr>
          <w:rFonts w:hint="eastAsia"/>
          <w:sz w:val="32"/>
        </w:rPr>
        <w:t xml:space="preserve">  (</w:t>
      </w:r>
      <w:r w:rsidR="008D5D9F">
        <w:rPr>
          <w:rFonts w:hint="eastAsia"/>
          <w:sz w:val="32"/>
        </w:rPr>
        <w:t>3.3</w:t>
      </w:r>
      <w:r w:rsidRPr="00431E1D">
        <w:rPr>
          <w:rFonts w:hint="eastAsia"/>
          <w:sz w:val="32"/>
        </w:rPr>
        <w:t>)</w:t>
      </w:r>
    </w:p>
    <w:p w:rsidR="004E6DE5" w:rsidRPr="00431E1D" w:rsidRDefault="004E6DE5" w:rsidP="004E6DE5">
      <w:pPr>
        <w:jc w:val="left"/>
        <w:rPr>
          <w:sz w:val="24"/>
        </w:rPr>
      </w:pPr>
      <w:r w:rsidRPr="00431E1D">
        <w:rPr>
          <w:sz w:val="24"/>
        </w:rPr>
        <w:t>C</w:t>
      </w:r>
      <w:r w:rsidRPr="00431E1D">
        <w:rPr>
          <w:rFonts w:hint="eastAsia"/>
          <w:sz w:val="24"/>
        </w:rPr>
        <w:t>は光速、</w:t>
      </w:r>
      <w:r w:rsidRPr="00431E1D">
        <w:rPr>
          <w:rFonts w:hint="eastAsia"/>
          <w:sz w:val="24"/>
        </w:rPr>
        <w:t>n</w:t>
      </w:r>
      <w:r w:rsidRPr="00431E1D">
        <w:rPr>
          <w:rFonts w:hint="eastAsia"/>
          <w:sz w:val="24"/>
        </w:rPr>
        <w:t>は屈折率、ωは入射波の周波数、λ</w:t>
      </w:r>
      <w:r>
        <w:rPr>
          <w:rFonts w:hint="eastAsia"/>
          <w:sz w:val="24"/>
        </w:rPr>
        <w:t>は入射波の波長でλ</w:t>
      </w:r>
      <w:r w:rsidRPr="00431E1D">
        <w:rPr>
          <w:rFonts w:hint="eastAsia"/>
          <w:sz w:val="24"/>
        </w:rPr>
        <w:t>=2</w:t>
      </w:r>
      <w:r w:rsidRPr="00431E1D">
        <w:rPr>
          <w:rFonts w:hint="eastAsia"/>
          <w:sz w:val="24"/>
        </w:rPr>
        <w:t>π</w:t>
      </w:r>
      <w:r w:rsidRPr="00431E1D">
        <w:rPr>
          <w:rFonts w:hint="eastAsia"/>
          <w:sz w:val="24"/>
        </w:rPr>
        <w:t>c/</w:t>
      </w:r>
      <w:r>
        <w:rPr>
          <w:rFonts w:hint="eastAsia"/>
          <w:sz w:val="24"/>
        </w:rPr>
        <w:t>ωである。</w:t>
      </w:r>
    </w:p>
    <w:p w:rsidR="004E6DE5" w:rsidRDefault="004E6DE5" w:rsidP="004E6DE5">
      <w:pPr>
        <w:jc w:val="left"/>
        <w:rPr>
          <w:sz w:val="24"/>
        </w:rPr>
      </w:pPr>
      <w:r w:rsidRPr="00431E1D">
        <w:rPr>
          <w:rFonts w:hint="eastAsia"/>
          <w:sz w:val="24"/>
        </w:rPr>
        <w:t>群速度分散</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m:t>
            </m:r>
          </m:sub>
        </m:sSub>
      </m:oMath>
      <w:r w:rsidRPr="00431E1D">
        <w:rPr>
          <w:rFonts w:hint="eastAsia"/>
          <w:sz w:val="24"/>
        </w:rPr>
        <w:t>が正の値の時の分散は正常分散、負の値の時の分散は異常分散と呼ばれる。</w:t>
      </w:r>
      <w:r>
        <w:rPr>
          <w:rFonts w:hint="eastAsia"/>
          <w:sz w:val="24"/>
        </w:rPr>
        <w:t>ある光スペクトルにおいて最短のパルス（これをフーリエ変換限界パルスと呼ぶ。スペクトル位相が波長に関わらず一定の状態）を正常分散物質、あるいは異常分散物質に入射すると、そのパルス幅は広がる。一方で、分散がない（ゼロ分散）物質、あるいは正常分散物質と異常分散物質の両方がバランス良く存在する場合は、物質透過後もフーリエ限界パルスが得られる。可視～近赤外領域ではほとんどの物質が正常分散であるため分散補償が困難であるが波長</w:t>
      </w:r>
      <w:r>
        <w:rPr>
          <w:rFonts w:hint="eastAsia"/>
          <w:sz w:val="24"/>
        </w:rPr>
        <w:t xml:space="preserve">1.5 </w:t>
      </w:r>
      <w:r>
        <w:rPr>
          <w:rFonts w:ascii="Symbol" w:hAnsi="Symbol"/>
          <w:sz w:val="24"/>
        </w:rPr>
        <w:t></w:t>
      </w:r>
      <w:r>
        <w:rPr>
          <w:rFonts w:hint="eastAsia"/>
          <w:sz w:val="24"/>
        </w:rPr>
        <w:t>m</w:t>
      </w:r>
      <w:r>
        <w:rPr>
          <w:rFonts w:hint="eastAsia"/>
          <w:sz w:val="24"/>
        </w:rPr>
        <w:t>帯の場合、</w:t>
      </w:r>
      <w:r>
        <w:rPr>
          <w:rFonts w:hint="eastAsia"/>
          <w:sz w:val="24"/>
        </w:rPr>
        <w:t>SMF</w:t>
      </w:r>
      <w:r>
        <w:rPr>
          <w:rFonts w:hint="eastAsia"/>
          <w:sz w:val="24"/>
        </w:rPr>
        <w:t>は負の分散、</w:t>
      </w:r>
      <w:r>
        <w:rPr>
          <w:rFonts w:hint="eastAsia"/>
          <w:sz w:val="24"/>
        </w:rPr>
        <w:t>EDF</w:t>
      </w:r>
      <w:r>
        <w:rPr>
          <w:rFonts w:hint="eastAsia"/>
          <w:sz w:val="24"/>
        </w:rPr>
        <w:t>は正の分散を持つためファイバーのみで分散補償が可能であるという利点がある。</w:t>
      </w:r>
      <w:r w:rsidRPr="00431E1D">
        <w:rPr>
          <w:rFonts w:hint="eastAsia"/>
          <w:sz w:val="24"/>
        </w:rPr>
        <w:t>正常分散領域では屈折率</w:t>
      </w:r>
      <w:r w:rsidRPr="00431E1D">
        <w:rPr>
          <w:rFonts w:hint="eastAsia"/>
          <w:sz w:val="24"/>
        </w:rPr>
        <w:t>n</w:t>
      </w:r>
      <w:r w:rsidRPr="00431E1D">
        <w:rPr>
          <w:rFonts w:hint="eastAsia"/>
          <w:sz w:val="24"/>
        </w:rPr>
        <w:t>と波長λの関係は</w:t>
      </w:r>
      <w:r w:rsidRPr="003F57C7">
        <w:rPr>
          <w:rFonts w:hint="eastAsia"/>
          <w:sz w:val="24"/>
        </w:rPr>
        <w:t>図</w:t>
      </w:r>
      <w:r w:rsidRPr="003F57C7">
        <w:rPr>
          <w:rFonts w:hint="eastAsia"/>
          <w:sz w:val="24"/>
        </w:rPr>
        <w:t>3.6</w:t>
      </w:r>
      <w:r>
        <w:rPr>
          <w:rFonts w:hint="eastAsia"/>
          <w:sz w:val="24"/>
        </w:rPr>
        <w:t>のようになる。光が厚さ</w:t>
      </w:r>
      <w:r w:rsidRPr="00431E1D">
        <w:rPr>
          <w:rFonts w:hint="eastAsia"/>
          <w:sz w:val="24"/>
        </w:rPr>
        <w:t>d</w:t>
      </w:r>
      <w:r w:rsidRPr="00431E1D">
        <w:rPr>
          <w:rFonts w:hint="eastAsia"/>
          <w:sz w:val="24"/>
        </w:rPr>
        <w:t>で屈折率</w:t>
      </w:r>
      <w:r w:rsidRPr="00431E1D">
        <w:rPr>
          <w:rFonts w:hint="eastAsia"/>
          <w:sz w:val="24"/>
        </w:rPr>
        <w:t>n</w:t>
      </w:r>
      <w:r w:rsidRPr="00431E1D">
        <w:rPr>
          <w:rFonts w:hint="eastAsia"/>
          <w:sz w:val="24"/>
        </w:rPr>
        <w:t>の物体を透過するとき光が透過する物体の光学的距離は</w:t>
      </w:r>
      <w:r w:rsidRPr="00431E1D">
        <w:rPr>
          <w:rFonts w:hint="eastAsia"/>
          <w:sz w:val="24"/>
        </w:rPr>
        <w:t>dn</w:t>
      </w:r>
      <w:r w:rsidRPr="00431E1D">
        <w:rPr>
          <w:rFonts w:hint="eastAsia"/>
          <w:sz w:val="24"/>
        </w:rPr>
        <w:t>で</w:t>
      </w:r>
      <w:r>
        <w:rPr>
          <w:rFonts w:hint="eastAsia"/>
          <w:sz w:val="24"/>
        </w:rPr>
        <w:t>表される。その為、パルスの短波長側は遅く、長波長側は速く進み、波長分散が</w:t>
      </w:r>
      <w:r w:rsidRPr="00431E1D">
        <w:rPr>
          <w:rFonts w:hint="eastAsia"/>
          <w:sz w:val="24"/>
        </w:rPr>
        <w:t>生じる。</w:t>
      </w:r>
    </w:p>
    <w:p w:rsidR="004E6DE5" w:rsidRPr="00431E1D" w:rsidRDefault="004E6DE5" w:rsidP="004E6DE5">
      <w:pPr>
        <w:jc w:val="left"/>
        <w:rPr>
          <w:sz w:val="24"/>
        </w:rPr>
      </w:pPr>
    </w:p>
    <w:p w:rsidR="004E6DE5" w:rsidRDefault="009D26AE" w:rsidP="004E6DE5">
      <w:pPr>
        <w:jc w:val="left"/>
      </w:pPr>
      <w:r>
        <w:rPr>
          <w:noProof/>
        </w:rPr>
        <w:drawing>
          <wp:inline distT="0" distB="0" distL="0" distR="0" wp14:anchorId="7063D380">
            <wp:extent cx="5390866" cy="3138986"/>
            <wp:effectExtent l="0" t="0" r="63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245" cy="3143865"/>
                    </a:xfrm>
                    <a:prstGeom prst="rect">
                      <a:avLst/>
                    </a:prstGeom>
                    <a:noFill/>
                    <a:ln>
                      <a:noFill/>
                    </a:ln>
                  </pic:spPr>
                </pic:pic>
              </a:graphicData>
            </a:graphic>
          </wp:inline>
        </w:drawing>
      </w:r>
    </w:p>
    <w:p w:rsidR="004E6DE5" w:rsidRPr="00C2613F" w:rsidRDefault="004E6DE5" w:rsidP="004E6DE5">
      <w:pPr>
        <w:jc w:val="center"/>
        <w:rPr>
          <w:sz w:val="24"/>
        </w:rPr>
      </w:pPr>
      <w:r w:rsidRPr="00C2613F">
        <w:rPr>
          <w:rFonts w:hint="eastAsia"/>
          <w:sz w:val="24"/>
        </w:rPr>
        <w:t>図</w:t>
      </w:r>
      <w:r>
        <w:rPr>
          <w:rFonts w:hint="eastAsia"/>
          <w:sz w:val="24"/>
        </w:rPr>
        <w:t>3.6</w:t>
      </w:r>
      <w:r w:rsidRPr="00C2613F">
        <w:rPr>
          <w:rFonts w:hint="eastAsia"/>
          <w:sz w:val="24"/>
        </w:rPr>
        <w:t xml:space="preserve">　正常分散領域の波長分散の概念図</w:t>
      </w:r>
    </w:p>
    <w:p w:rsidR="004E6DE5" w:rsidRDefault="004E6DE5" w:rsidP="004E6DE5">
      <w:pPr>
        <w:jc w:val="left"/>
      </w:pPr>
    </w:p>
    <w:p w:rsidR="004E6DE5" w:rsidRPr="00431E1D" w:rsidRDefault="004E6DE5" w:rsidP="004E6DE5">
      <w:pPr>
        <w:jc w:val="left"/>
        <w:rPr>
          <w:sz w:val="24"/>
        </w:rPr>
      </w:pPr>
      <w:r w:rsidRPr="00431E1D">
        <w:rPr>
          <w:rFonts w:hint="eastAsia"/>
          <w:sz w:val="24"/>
        </w:rPr>
        <w:t>異常分散領域では屈折率</w:t>
      </w:r>
      <w:r w:rsidRPr="00431E1D">
        <w:rPr>
          <w:rFonts w:hint="eastAsia"/>
          <w:sz w:val="24"/>
        </w:rPr>
        <w:t>n</w:t>
      </w:r>
      <w:r w:rsidRPr="00431E1D">
        <w:rPr>
          <w:rFonts w:hint="eastAsia"/>
          <w:sz w:val="24"/>
        </w:rPr>
        <w:t>と波長λは</w:t>
      </w:r>
      <w:r w:rsidRPr="003F57C7">
        <w:rPr>
          <w:rFonts w:hint="eastAsia"/>
          <w:sz w:val="24"/>
        </w:rPr>
        <w:t>図</w:t>
      </w:r>
      <w:r w:rsidRPr="003F57C7">
        <w:rPr>
          <w:rFonts w:hint="eastAsia"/>
          <w:sz w:val="24"/>
        </w:rPr>
        <w:t>3.7</w:t>
      </w:r>
      <w:r w:rsidRPr="00431E1D">
        <w:rPr>
          <w:rFonts w:hint="eastAsia"/>
          <w:sz w:val="24"/>
        </w:rPr>
        <w:t>のような関係になる。</w:t>
      </w:r>
      <w:r w:rsidRPr="003F57C7">
        <w:rPr>
          <w:rFonts w:hint="eastAsia"/>
          <w:sz w:val="24"/>
        </w:rPr>
        <w:t>図</w:t>
      </w:r>
      <w:r w:rsidRPr="003F57C7">
        <w:rPr>
          <w:rFonts w:hint="eastAsia"/>
          <w:sz w:val="24"/>
        </w:rPr>
        <w:t>3.6</w:t>
      </w:r>
      <w:r w:rsidRPr="00431E1D">
        <w:rPr>
          <w:rFonts w:hint="eastAsia"/>
          <w:sz w:val="24"/>
        </w:rPr>
        <w:t>と同様に物体の光学的距離は</w:t>
      </w:r>
      <w:r w:rsidRPr="00431E1D">
        <w:rPr>
          <w:rFonts w:hint="eastAsia"/>
          <w:sz w:val="24"/>
        </w:rPr>
        <w:t>dn</w:t>
      </w:r>
      <w:r w:rsidRPr="00431E1D">
        <w:rPr>
          <w:rFonts w:hint="eastAsia"/>
          <w:sz w:val="24"/>
        </w:rPr>
        <w:t>であるので異常分散領域の場合、パルスの短波長側は速く、長波長側は遅く進むため</w:t>
      </w:r>
      <w:r>
        <w:rPr>
          <w:rFonts w:hint="eastAsia"/>
          <w:sz w:val="24"/>
        </w:rPr>
        <w:t>、正常分散とは逆の</w:t>
      </w:r>
      <w:r w:rsidRPr="00431E1D">
        <w:rPr>
          <w:rFonts w:hint="eastAsia"/>
          <w:sz w:val="24"/>
        </w:rPr>
        <w:t>波長分散</w:t>
      </w:r>
      <w:r>
        <w:rPr>
          <w:rFonts w:hint="eastAsia"/>
          <w:sz w:val="24"/>
        </w:rPr>
        <w:t>が生じる。</w:t>
      </w:r>
    </w:p>
    <w:p w:rsidR="004E6DE5" w:rsidRDefault="008D5D9F" w:rsidP="004E6DE5">
      <w:pPr>
        <w:jc w:val="left"/>
      </w:pPr>
      <w:r>
        <w:rPr>
          <w:noProof/>
        </w:rPr>
        <w:drawing>
          <wp:inline distT="0" distB="0" distL="0" distR="0" wp14:anchorId="41ED20F0">
            <wp:extent cx="5418161" cy="2893326"/>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3512" cy="2896183"/>
                    </a:xfrm>
                    <a:prstGeom prst="rect">
                      <a:avLst/>
                    </a:prstGeom>
                    <a:noFill/>
                    <a:ln>
                      <a:noFill/>
                    </a:ln>
                  </pic:spPr>
                </pic:pic>
              </a:graphicData>
            </a:graphic>
          </wp:inline>
        </w:drawing>
      </w:r>
    </w:p>
    <w:p w:rsidR="004E6DE5" w:rsidRPr="00C2613F" w:rsidRDefault="004E6DE5" w:rsidP="004E6DE5">
      <w:pPr>
        <w:jc w:val="center"/>
        <w:rPr>
          <w:sz w:val="24"/>
        </w:rPr>
      </w:pPr>
      <w:r w:rsidRPr="00C2613F">
        <w:rPr>
          <w:rFonts w:hint="eastAsia"/>
          <w:sz w:val="24"/>
        </w:rPr>
        <w:t>図</w:t>
      </w:r>
      <w:r>
        <w:rPr>
          <w:rFonts w:hint="eastAsia"/>
          <w:sz w:val="24"/>
        </w:rPr>
        <w:t>3.7</w:t>
      </w:r>
      <w:r w:rsidRPr="00C2613F">
        <w:rPr>
          <w:rFonts w:hint="eastAsia"/>
          <w:sz w:val="24"/>
        </w:rPr>
        <w:t xml:space="preserve">　異常分散領域の波長分散の概念図</w:t>
      </w:r>
    </w:p>
    <w:p w:rsidR="004E6DE5" w:rsidRPr="00C2613F" w:rsidRDefault="004E6DE5" w:rsidP="004E6DE5">
      <w:pPr>
        <w:jc w:val="left"/>
        <w:rPr>
          <w:sz w:val="24"/>
        </w:rPr>
      </w:pPr>
    </w:p>
    <w:p w:rsidR="004E6DE5" w:rsidRDefault="004E6DE5" w:rsidP="004E6DE5">
      <w:pPr>
        <w:ind w:firstLineChars="100" w:firstLine="240"/>
        <w:jc w:val="left"/>
        <w:rPr>
          <w:sz w:val="24"/>
        </w:rPr>
      </w:pPr>
      <w:r w:rsidRPr="00C2613F">
        <w:rPr>
          <w:rFonts w:hint="eastAsia"/>
          <w:sz w:val="24"/>
        </w:rPr>
        <w:t>群速度分散</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m:t>
            </m:r>
          </m:sub>
        </m:sSub>
      </m:oMath>
      <w:r>
        <w:rPr>
          <w:rFonts w:hint="eastAsia"/>
          <w:sz w:val="24"/>
        </w:rPr>
        <w:t>の値は共振器を構成するファイバーの種類によって決まる。</w:t>
      </w:r>
      <w:r w:rsidRPr="00C2613F">
        <w:rPr>
          <w:rFonts w:hint="eastAsia"/>
          <w:sz w:val="24"/>
        </w:rPr>
        <w:t>1.5</w:t>
      </w:r>
      <w:r>
        <w:rPr>
          <w:rFonts w:hint="eastAsia"/>
          <w:sz w:val="24"/>
        </w:rPr>
        <w:t xml:space="preserve"> </w:t>
      </w:r>
      <w:r>
        <w:rPr>
          <w:rFonts w:ascii="Symbol" w:hAnsi="Symbol"/>
          <w:sz w:val="24"/>
        </w:rPr>
        <w:t></w:t>
      </w:r>
      <w:r w:rsidRPr="00C2613F">
        <w:rPr>
          <w:rFonts w:hint="eastAsia"/>
          <w:sz w:val="24"/>
        </w:rPr>
        <w:t>m</w:t>
      </w:r>
      <w:r w:rsidRPr="00C2613F">
        <w:rPr>
          <w:rFonts w:hint="eastAsia"/>
          <w:sz w:val="24"/>
        </w:rPr>
        <w:t>帯の光の場合、一般的にファイバー共振器の増幅媒質として用いられる</w:t>
      </w:r>
      <w:r w:rsidRPr="00C2613F">
        <w:rPr>
          <w:rFonts w:hint="eastAsia"/>
          <w:sz w:val="24"/>
        </w:rPr>
        <w:t>EDF</w:t>
      </w:r>
      <w:r>
        <w:rPr>
          <w:rFonts w:hint="eastAsia"/>
          <w:sz w:val="24"/>
        </w:rPr>
        <w:t>は正常分散である。</w:t>
      </w:r>
      <w:r w:rsidRPr="00C2613F">
        <w:rPr>
          <w:rFonts w:hint="eastAsia"/>
          <w:sz w:val="24"/>
        </w:rPr>
        <w:t>一方、光ファイバー共振器の</w:t>
      </w:r>
      <w:r w:rsidRPr="00C2613F">
        <w:rPr>
          <w:rFonts w:hint="eastAsia"/>
          <w:sz w:val="24"/>
        </w:rPr>
        <w:t>EDF</w:t>
      </w:r>
      <w:r w:rsidRPr="00C2613F">
        <w:rPr>
          <w:rFonts w:hint="eastAsia"/>
          <w:sz w:val="24"/>
        </w:rPr>
        <w:t>以外の部分を構成するシングルモードファイバー</w:t>
      </w:r>
      <w:r w:rsidRPr="00C2613F">
        <w:rPr>
          <w:rFonts w:hint="eastAsia"/>
          <w:sz w:val="24"/>
        </w:rPr>
        <w:t>(SMF:Single Mode Fiber)</w:t>
      </w:r>
      <w:r w:rsidRPr="00C2613F">
        <w:rPr>
          <w:rFonts w:hint="eastAsia"/>
          <w:sz w:val="24"/>
        </w:rPr>
        <w:t>は</w:t>
      </w:r>
      <w:r>
        <w:rPr>
          <w:rFonts w:hint="eastAsia"/>
          <w:sz w:val="24"/>
        </w:rPr>
        <w:t>、</w:t>
      </w:r>
      <w:r w:rsidRPr="00C2613F">
        <w:rPr>
          <w:rFonts w:hint="eastAsia"/>
          <w:sz w:val="24"/>
        </w:rPr>
        <w:t>1.5</w:t>
      </w:r>
      <w:r>
        <w:rPr>
          <w:rFonts w:hint="eastAsia"/>
          <w:sz w:val="24"/>
        </w:rPr>
        <w:t xml:space="preserve"> </w:t>
      </w:r>
      <w:r>
        <w:rPr>
          <w:rFonts w:ascii="Symbol" w:hAnsi="Symbol"/>
          <w:sz w:val="24"/>
        </w:rPr>
        <w:t></w:t>
      </w:r>
      <w:r w:rsidRPr="00C2613F">
        <w:rPr>
          <w:rFonts w:hint="eastAsia"/>
          <w:sz w:val="24"/>
        </w:rPr>
        <w:t>m</w:t>
      </w:r>
      <w:r>
        <w:rPr>
          <w:rFonts w:hint="eastAsia"/>
          <w:sz w:val="24"/>
        </w:rPr>
        <w:t>帯の光では異常</w:t>
      </w:r>
      <w:r w:rsidRPr="00C2613F">
        <w:rPr>
          <w:rFonts w:hint="eastAsia"/>
          <w:sz w:val="24"/>
        </w:rPr>
        <w:t>分散</w:t>
      </w:r>
      <w:r>
        <w:rPr>
          <w:rFonts w:hint="eastAsia"/>
          <w:sz w:val="24"/>
        </w:rPr>
        <w:t>である。</w:t>
      </w:r>
    </w:p>
    <w:p w:rsidR="004E6DE5" w:rsidRDefault="004E6DE5" w:rsidP="004E6DE5">
      <w:pPr>
        <w:ind w:firstLineChars="100" w:firstLine="240"/>
        <w:jc w:val="left"/>
        <w:rPr>
          <w:sz w:val="24"/>
        </w:rPr>
      </w:pPr>
      <w:r w:rsidRPr="00C2613F">
        <w:rPr>
          <w:rFonts w:hint="eastAsia"/>
          <w:sz w:val="24"/>
        </w:rPr>
        <w:t>光コム共振器のモード同期時の光スペクトルは共振器のトータル分散値に依存する。トータル分散値が負の値の時のパルスはソリトンパルスと呼ばれ、正の値の時のパルスはストレッチドパルスと呼ばれる。</w:t>
      </w:r>
      <w:r>
        <w:rPr>
          <w:rFonts w:hint="eastAsia"/>
          <w:sz w:val="24"/>
        </w:rPr>
        <w:t>ソリトンパルスの場合、ファイバー内の光の群速度分散と自己位相変調がつり合っている状態であるのでパルス幅およびパルスエネルギーはリング共振器内でほとんど変化しない。そのため、</w:t>
      </w:r>
      <w:r w:rsidRPr="00C2613F">
        <w:rPr>
          <w:rFonts w:hint="eastAsia"/>
          <w:sz w:val="24"/>
        </w:rPr>
        <w:t>再現性に優れているという特徴がある。</w:t>
      </w:r>
      <w:r>
        <w:rPr>
          <w:rFonts w:hint="eastAsia"/>
          <w:sz w:val="24"/>
        </w:rPr>
        <w:t>ただし、出力される光強度は低く、スペクトル幅も狭い。</w:t>
      </w:r>
      <w:r w:rsidRPr="003F57C7">
        <w:rPr>
          <w:rFonts w:hint="eastAsia"/>
          <w:sz w:val="24"/>
        </w:rPr>
        <w:t>図</w:t>
      </w:r>
      <w:r w:rsidRPr="003F57C7">
        <w:rPr>
          <w:rFonts w:hint="eastAsia"/>
          <w:sz w:val="24"/>
        </w:rPr>
        <w:t>3.8</w:t>
      </w:r>
      <w:r>
        <w:rPr>
          <w:rFonts w:hint="eastAsia"/>
          <w:sz w:val="24"/>
        </w:rPr>
        <w:t>にソリトンパルスのパルス幅のつり合いの概念図を示す。</w:t>
      </w:r>
    </w:p>
    <w:p w:rsidR="004E6DE5" w:rsidRDefault="004E6DE5" w:rsidP="004E6DE5">
      <w:pPr>
        <w:ind w:firstLineChars="100" w:firstLine="240"/>
        <w:jc w:val="left"/>
        <w:rPr>
          <w:sz w:val="24"/>
        </w:rPr>
      </w:pPr>
    </w:p>
    <w:p w:rsidR="004E6DE5" w:rsidRDefault="004E6DE5" w:rsidP="004E6DE5">
      <w:pPr>
        <w:jc w:val="center"/>
        <w:rPr>
          <w:sz w:val="24"/>
        </w:rPr>
      </w:pPr>
      <w:r>
        <w:rPr>
          <w:noProof/>
          <w:sz w:val="24"/>
        </w:rPr>
        <w:drawing>
          <wp:inline distT="0" distB="0" distL="0" distR="0" wp14:anchorId="627D6C78" wp14:editId="00B73015">
            <wp:extent cx="4147440" cy="23336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049" cy="2352535"/>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3.8</w:t>
      </w:r>
      <w:r>
        <w:rPr>
          <w:rFonts w:hint="eastAsia"/>
          <w:sz w:val="24"/>
        </w:rPr>
        <w:t xml:space="preserve">　ソリトンパルスのパルス幅のつり合いの概念図</w:t>
      </w:r>
    </w:p>
    <w:p w:rsidR="004E6DE5" w:rsidRDefault="004E6DE5" w:rsidP="004E6DE5">
      <w:pPr>
        <w:jc w:val="center"/>
        <w:rPr>
          <w:sz w:val="24"/>
        </w:rPr>
      </w:pPr>
    </w:p>
    <w:p w:rsidR="004E6DE5" w:rsidRDefault="004E6DE5" w:rsidP="004E6DE5">
      <w:pPr>
        <w:ind w:firstLineChars="100" w:firstLine="240"/>
        <w:jc w:val="left"/>
        <w:rPr>
          <w:sz w:val="24"/>
        </w:rPr>
      </w:pPr>
      <w:r>
        <w:rPr>
          <w:rFonts w:hint="eastAsia"/>
          <w:sz w:val="24"/>
        </w:rPr>
        <w:t>一方で共振器のトータル分散値が正の値である時、パルスはストレッチドパルスとなる。ストレッチドパルスでは、パルスは共振器内で拡がりと圧縮を繰り返している為、基本的にパルスはチャープしている。その結果、非線形光学効果の影響によるパルスエネルギーの制限がなくなりソリトンパルスに比べてパルス幅が広くなり、またパルスエネルギーも大きくなる。ソリトンパルスとストレッチドパルスの時の一般的な光スペクトル形状を</w:t>
      </w:r>
      <w:r w:rsidRPr="003F57C7">
        <w:rPr>
          <w:rFonts w:hint="eastAsia"/>
          <w:sz w:val="24"/>
        </w:rPr>
        <w:t>図</w:t>
      </w:r>
      <w:r w:rsidRPr="003F57C7">
        <w:rPr>
          <w:rFonts w:hint="eastAsia"/>
          <w:sz w:val="24"/>
        </w:rPr>
        <w:t>3.9</w:t>
      </w:r>
      <w:r>
        <w:rPr>
          <w:rFonts w:hint="eastAsia"/>
          <w:sz w:val="24"/>
        </w:rPr>
        <w:t>に示す。</w:t>
      </w: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tbl>
      <w:tblPr>
        <w:tblStyle w:val="a5"/>
        <w:tblW w:w="0" w:type="auto"/>
        <w:tblLook w:val="04A0" w:firstRow="1" w:lastRow="0" w:firstColumn="1" w:lastColumn="0" w:noHBand="0" w:noVBand="1"/>
      </w:tblPr>
      <w:tblGrid>
        <w:gridCol w:w="4245"/>
        <w:gridCol w:w="4475"/>
      </w:tblGrid>
      <w:tr w:rsidR="004E6DE5" w:rsidTr="00D66D03">
        <w:tc>
          <w:tcPr>
            <w:tcW w:w="4351" w:type="dxa"/>
            <w:tcBorders>
              <w:top w:val="nil"/>
              <w:left w:val="nil"/>
              <w:bottom w:val="nil"/>
              <w:right w:val="nil"/>
            </w:tcBorders>
          </w:tcPr>
          <w:p w:rsidR="004E6DE5" w:rsidRDefault="004E6DE5" w:rsidP="00D66D03">
            <w:pPr>
              <w:jc w:val="left"/>
              <w:rPr>
                <w:sz w:val="24"/>
              </w:rPr>
            </w:pPr>
            <w:r>
              <w:rPr>
                <w:rFonts w:hint="eastAsia"/>
                <w:sz w:val="24"/>
              </w:rPr>
              <w:t>(a)</w:t>
            </w:r>
            <w:r w:rsidRPr="009356E3">
              <w:rPr>
                <w:noProof/>
              </w:rPr>
              <w:t xml:space="preserve"> </w:t>
            </w:r>
            <w:r w:rsidRPr="009356E3">
              <w:rPr>
                <w:noProof/>
                <w:sz w:val="24"/>
              </w:rPr>
              <w:drawing>
                <wp:inline distT="0" distB="0" distL="0" distR="0" wp14:anchorId="0EBC4C1B" wp14:editId="68C05D4E">
                  <wp:extent cx="2626242" cy="219030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8077" cy="2191837"/>
                          </a:xfrm>
                          <a:prstGeom prst="rect">
                            <a:avLst/>
                          </a:prstGeom>
                          <a:noFill/>
                          <a:ln>
                            <a:noFill/>
                          </a:ln>
                          <a:effectLst/>
                          <a:extLst/>
                        </pic:spPr>
                      </pic:pic>
                    </a:graphicData>
                  </a:graphic>
                </wp:inline>
              </w:drawing>
            </w:r>
          </w:p>
        </w:tc>
        <w:tc>
          <w:tcPr>
            <w:tcW w:w="4351" w:type="dxa"/>
            <w:tcBorders>
              <w:top w:val="nil"/>
              <w:left w:val="nil"/>
              <w:bottom w:val="nil"/>
              <w:right w:val="nil"/>
            </w:tcBorders>
          </w:tcPr>
          <w:p w:rsidR="004E6DE5" w:rsidRDefault="004E6DE5" w:rsidP="00D66D03">
            <w:pPr>
              <w:jc w:val="left"/>
              <w:rPr>
                <w:sz w:val="24"/>
              </w:rPr>
            </w:pPr>
            <w:r>
              <w:rPr>
                <w:rFonts w:hint="eastAsia"/>
                <w:sz w:val="24"/>
              </w:rPr>
              <w:t>(b)</w:t>
            </w:r>
            <w:r w:rsidRPr="009356E3">
              <w:rPr>
                <w:noProof/>
              </w:rPr>
              <w:t xml:space="preserve"> </w:t>
            </w:r>
            <w:r w:rsidRPr="009356E3">
              <w:rPr>
                <w:noProof/>
                <w:sz w:val="24"/>
              </w:rPr>
              <w:drawing>
                <wp:inline distT="0" distB="0" distL="0" distR="0" wp14:anchorId="36C87934" wp14:editId="43DE856D">
                  <wp:extent cx="2775098" cy="2145867"/>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543" cy="2145438"/>
                          </a:xfrm>
                          <a:prstGeom prst="rect">
                            <a:avLst/>
                          </a:prstGeom>
                          <a:noFill/>
                          <a:ln>
                            <a:noFill/>
                          </a:ln>
                          <a:effectLst/>
                          <a:extLst/>
                        </pic:spPr>
                      </pic:pic>
                    </a:graphicData>
                  </a:graphic>
                </wp:inline>
              </w:drawing>
            </w:r>
          </w:p>
        </w:tc>
      </w:tr>
    </w:tbl>
    <w:p w:rsidR="004E6DE5" w:rsidRDefault="004E6DE5" w:rsidP="008325FB">
      <w:pPr>
        <w:jc w:val="center"/>
        <w:rPr>
          <w:sz w:val="24"/>
        </w:rPr>
      </w:pPr>
      <w:r>
        <w:rPr>
          <w:rFonts w:hint="eastAsia"/>
          <w:sz w:val="24"/>
        </w:rPr>
        <w:t>図</w:t>
      </w:r>
      <w:r>
        <w:rPr>
          <w:rFonts w:hint="eastAsia"/>
          <w:sz w:val="24"/>
        </w:rPr>
        <w:t>3.9</w:t>
      </w:r>
      <w:r>
        <w:rPr>
          <w:rFonts w:hint="eastAsia"/>
          <w:sz w:val="24"/>
        </w:rPr>
        <w:t xml:space="preserve">　一般的な光スペクトル形状</w:t>
      </w:r>
      <w:r>
        <w:rPr>
          <w:rFonts w:hint="eastAsia"/>
          <w:sz w:val="24"/>
        </w:rPr>
        <w:t>((a)</w:t>
      </w:r>
      <w:r>
        <w:rPr>
          <w:rFonts w:hint="eastAsia"/>
          <w:sz w:val="24"/>
        </w:rPr>
        <w:t>ソリトンパルス</w:t>
      </w:r>
      <w:r>
        <w:rPr>
          <w:rFonts w:hint="eastAsia"/>
          <w:sz w:val="24"/>
        </w:rPr>
        <w:t>(b)</w:t>
      </w:r>
      <w:r>
        <w:rPr>
          <w:rFonts w:hint="eastAsia"/>
          <w:sz w:val="24"/>
        </w:rPr>
        <w:t>ストレッチドパルス</w:t>
      </w:r>
      <w:r>
        <w:rPr>
          <w:rFonts w:hint="eastAsia"/>
          <w:sz w:val="24"/>
        </w:rPr>
        <w:t>)</w:t>
      </w:r>
    </w:p>
    <w:p w:rsidR="004E6DE5" w:rsidRDefault="004E6DE5" w:rsidP="004E6DE5">
      <w:pPr>
        <w:ind w:firstLineChars="100" w:firstLine="240"/>
        <w:jc w:val="left"/>
        <w:rPr>
          <w:sz w:val="24"/>
        </w:rPr>
      </w:pPr>
      <w:r>
        <w:rPr>
          <w:rFonts w:hint="eastAsia"/>
          <w:sz w:val="24"/>
        </w:rPr>
        <w:t>ソリトンパルスの時の光スペクトルは</w:t>
      </w:r>
      <w:r w:rsidRPr="003F57C7">
        <w:rPr>
          <w:rFonts w:hint="eastAsia"/>
          <w:sz w:val="24"/>
        </w:rPr>
        <w:t>図</w:t>
      </w:r>
      <w:r w:rsidRPr="003F57C7">
        <w:rPr>
          <w:rFonts w:hint="eastAsia"/>
          <w:sz w:val="24"/>
        </w:rPr>
        <w:t>3.9</w:t>
      </w:r>
      <w:r>
        <w:rPr>
          <w:rFonts w:hint="eastAsia"/>
          <w:sz w:val="24"/>
        </w:rPr>
        <w:t>(a)</w:t>
      </w:r>
      <w:r>
        <w:rPr>
          <w:rFonts w:hint="eastAsia"/>
          <w:sz w:val="24"/>
        </w:rPr>
        <w:t>のようにピークの左右にソリトンスパイクが見られ、スペクトル形状が比較的左右対称であるという特徴がある。またスペクトルが比較的安定であり再現性もあるという利点がある。ストレッチドパルスの時の光スペクトルは図</w:t>
      </w:r>
      <w:r>
        <w:rPr>
          <w:rFonts w:hint="eastAsia"/>
          <w:sz w:val="24"/>
        </w:rPr>
        <w:t>3.9(b)</w:t>
      </w:r>
      <w:r>
        <w:rPr>
          <w:rFonts w:hint="eastAsia"/>
          <w:sz w:val="24"/>
        </w:rPr>
        <w:t>のようにスペクトルの形状がいびつになり、パルス幅と強度がソリトンの場合に比べて大きいという特徴がある。ただしモード同期が掛かりにくく、スペクトルの再現性が低いという欠点がある。</w:t>
      </w:r>
    </w:p>
    <w:p w:rsidR="004E6DE5" w:rsidRDefault="004E6DE5" w:rsidP="004E6DE5">
      <w:pPr>
        <w:ind w:firstLineChars="100" w:firstLine="240"/>
        <w:jc w:val="left"/>
        <w:rPr>
          <w:sz w:val="24"/>
        </w:rPr>
      </w:pPr>
      <w:r>
        <w:rPr>
          <w:rFonts w:hint="eastAsia"/>
          <w:sz w:val="24"/>
        </w:rPr>
        <w:t>光コムの発振状態を</w:t>
      </w:r>
      <w:r w:rsidRPr="00C2613F">
        <w:rPr>
          <w:rFonts w:hint="eastAsia"/>
          <w:sz w:val="24"/>
        </w:rPr>
        <w:t>ソリトン</w:t>
      </w:r>
      <w:r>
        <w:rPr>
          <w:rFonts w:hint="eastAsia"/>
          <w:sz w:val="24"/>
        </w:rPr>
        <w:t>パルス</w:t>
      </w:r>
      <w:r w:rsidRPr="00C2613F">
        <w:rPr>
          <w:rFonts w:hint="eastAsia"/>
          <w:sz w:val="24"/>
        </w:rPr>
        <w:t>にするか</w:t>
      </w:r>
      <w:r>
        <w:rPr>
          <w:rFonts w:hint="eastAsia"/>
          <w:sz w:val="24"/>
        </w:rPr>
        <w:t>、</w:t>
      </w:r>
      <w:r w:rsidRPr="00C2613F">
        <w:rPr>
          <w:rFonts w:hint="eastAsia"/>
          <w:sz w:val="24"/>
        </w:rPr>
        <w:t>ストレッチド</w:t>
      </w:r>
      <w:r>
        <w:rPr>
          <w:rFonts w:hint="eastAsia"/>
          <w:sz w:val="24"/>
        </w:rPr>
        <w:t>パルスにするかは用途により選択可能である。</w:t>
      </w:r>
      <w:r w:rsidRPr="00C2613F">
        <w:rPr>
          <w:rFonts w:hint="eastAsia"/>
          <w:sz w:val="24"/>
        </w:rPr>
        <w:t>ソリトンパルスにしたい場合は</w:t>
      </w:r>
      <w:r>
        <w:rPr>
          <w:rFonts w:hint="eastAsia"/>
          <w:sz w:val="24"/>
        </w:rPr>
        <w:t>、</w:t>
      </w:r>
      <w:r w:rsidRPr="00C2613F">
        <w:rPr>
          <w:rFonts w:hint="eastAsia"/>
          <w:sz w:val="24"/>
        </w:rPr>
        <w:t>1.5</w:t>
      </w:r>
      <w:r>
        <w:rPr>
          <w:rFonts w:hint="eastAsia"/>
          <w:sz w:val="24"/>
        </w:rPr>
        <w:t xml:space="preserve"> </w:t>
      </w:r>
      <w:r>
        <w:rPr>
          <w:rFonts w:ascii="Symbol" w:hAnsi="Symbol"/>
          <w:sz w:val="24"/>
        </w:rPr>
        <w:t></w:t>
      </w:r>
      <w:r w:rsidRPr="00C2613F">
        <w:rPr>
          <w:rFonts w:hint="eastAsia"/>
          <w:sz w:val="24"/>
        </w:rPr>
        <w:t>m</w:t>
      </w:r>
      <w:r w:rsidRPr="00C2613F">
        <w:rPr>
          <w:rFonts w:hint="eastAsia"/>
          <w:sz w:val="24"/>
        </w:rPr>
        <w:t>帯において負の分散特性を持つ</w:t>
      </w:r>
      <w:r w:rsidRPr="00C2613F">
        <w:rPr>
          <w:rFonts w:hint="eastAsia"/>
          <w:sz w:val="24"/>
        </w:rPr>
        <w:t>SMF</w:t>
      </w:r>
      <w:r w:rsidRPr="00C2613F">
        <w:rPr>
          <w:rFonts w:hint="eastAsia"/>
          <w:sz w:val="24"/>
        </w:rPr>
        <w:t>を長めにすることで共振器のトータル分散値を負の値に近づけることができる。逆にストレッチドパルスにしたい場合は</w:t>
      </w:r>
      <w:r>
        <w:rPr>
          <w:rFonts w:hint="eastAsia"/>
          <w:sz w:val="24"/>
        </w:rPr>
        <w:t>,</w:t>
      </w:r>
      <w:r w:rsidRPr="00C2613F">
        <w:rPr>
          <w:rFonts w:hint="eastAsia"/>
          <w:sz w:val="24"/>
        </w:rPr>
        <w:t>正の分散特性を持つ</w:t>
      </w:r>
      <w:r w:rsidRPr="00C2613F">
        <w:rPr>
          <w:rFonts w:hint="eastAsia"/>
          <w:sz w:val="24"/>
        </w:rPr>
        <w:t>EDF</w:t>
      </w:r>
      <w:r w:rsidRPr="00C2613F">
        <w:rPr>
          <w:rFonts w:hint="eastAsia"/>
          <w:sz w:val="24"/>
        </w:rPr>
        <w:t>を長めにすることでトータル分散値を正の値に近づけることができる。一般的に光コム共振器をセンサーとして用いる場合はモード同期時の光スペクトルに</w:t>
      </w:r>
      <w:r>
        <w:rPr>
          <w:rFonts w:hint="eastAsia"/>
          <w:sz w:val="24"/>
        </w:rPr>
        <w:t>高い</w:t>
      </w:r>
      <w:r w:rsidRPr="00C2613F">
        <w:rPr>
          <w:rFonts w:hint="eastAsia"/>
          <w:sz w:val="24"/>
        </w:rPr>
        <w:t>安定性と再現性が求められるためソリトンパルスの方が適していると言える。</w:t>
      </w:r>
    </w:p>
    <w:p w:rsidR="004E6DE5" w:rsidRDefault="004E6DE5" w:rsidP="004E6DE5">
      <w:pPr>
        <w:jc w:val="left"/>
        <w:rPr>
          <w:sz w:val="24"/>
        </w:rPr>
      </w:pPr>
    </w:p>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8325FB" w:rsidRDefault="008325FB"/>
    <w:p w:rsidR="004E6DE5" w:rsidRPr="006955D2" w:rsidRDefault="004E6DE5" w:rsidP="004E6DE5">
      <w:pPr>
        <w:rPr>
          <w:sz w:val="32"/>
        </w:rPr>
      </w:pPr>
      <w:r w:rsidRPr="006955D2">
        <w:rPr>
          <w:rFonts w:hint="eastAsia"/>
          <w:sz w:val="32"/>
        </w:rPr>
        <w:t>第</w:t>
      </w:r>
      <w:r w:rsidRPr="006955D2">
        <w:rPr>
          <w:rFonts w:hint="eastAsia"/>
          <w:sz w:val="32"/>
        </w:rPr>
        <w:t>4</w:t>
      </w:r>
      <w:r w:rsidRPr="006955D2">
        <w:rPr>
          <w:rFonts w:hint="eastAsia"/>
          <w:sz w:val="32"/>
        </w:rPr>
        <w:t>章　モード同期ファイバーレーザー</w:t>
      </w:r>
      <w:r>
        <w:rPr>
          <w:rFonts w:hint="eastAsia"/>
          <w:sz w:val="32"/>
        </w:rPr>
        <w:t>の開発</w:t>
      </w:r>
    </w:p>
    <w:p w:rsidR="004E6DE5" w:rsidRPr="006955D2" w:rsidRDefault="004E6DE5" w:rsidP="004E6DE5">
      <w:pPr>
        <w:rPr>
          <w:sz w:val="24"/>
        </w:rPr>
      </w:pPr>
    </w:p>
    <w:p w:rsidR="004E6DE5" w:rsidRDefault="004E6DE5" w:rsidP="004E6DE5">
      <w:pPr>
        <w:rPr>
          <w:sz w:val="24"/>
        </w:rPr>
      </w:pPr>
      <w:r w:rsidRPr="006955D2">
        <w:rPr>
          <w:rFonts w:hint="eastAsia"/>
          <w:sz w:val="24"/>
        </w:rPr>
        <w:t>4.1</w:t>
      </w:r>
      <w:r w:rsidRPr="006955D2">
        <w:rPr>
          <w:rFonts w:hint="eastAsia"/>
          <w:sz w:val="24"/>
        </w:rPr>
        <w:t xml:space="preserve">　共振器設計</w:t>
      </w:r>
    </w:p>
    <w:p w:rsidR="004E6DE5" w:rsidRDefault="004E6DE5" w:rsidP="004E6DE5">
      <w:pPr>
        <w:rPr>
          <w:sz w:val="24"/>
        </w:rPr>
      </w:pPr>
      <w:r>
        <w:rPr>
          <w:rFonts w:hint="eastAsia"/>
          <w:sz w:val="24"/>
        </w:rPr>
        <w:t>4.1.1</w:t>
      </w:r>
      <w:r>
        <w:rPr>
          <w:rFonts w:hint="eastAsia"/>
          <w:sz w:val="24"/>
        </w:rPr>
        <w:t xml:space="preserve">　共振器の設計目標</w:t>
      </w:r>
    </w:p>
    <w:p w:rsidR="008D5D9F" w:rsidRDefault="004E6DE5" w:rsidP="004E6DE5">
      <w:pPr>
        <w:rPr>
          <w:sz w:val="24"/>
        </w:rPr>
      </w:pPr>
      <w:r>
        <w:rPr>
          <w:rFonts w:hint="eastAsia"/>
          <w:sz w:val="24"/>
        </w:rPr>
        <w:t xml:space="preserve">　本研究で開発する</w:t>
      </w:r>
      <w:r>
        <w:rPr>
          <w:rFonts w:hint="eastAsia"/>
          <w:sz w:val="24"/>
        </w:rPr>
        <w:t>OFC-MMI</w:t>
      </w:r>
      <w:r>
        <w:rPr>
          <w:rFonts w:hint="eastAsia"/>
          <w:sz w:val="24"/>
        </w:rPr>
        <w:t>屈折率センサーのために基本となるモード同期ファイバーレーザーの設計を行った。設計目標は下記の表</w:t>
      </w:r>
      <w:r>
        <w:rPr>
          <w:rFonts w:hint="eastAsia"/>
          <w:sz w:val="24"/>
        </w:rPr>
        <w:t>4.1</w:t>
      </w:r>
      <w:r>
        <w:rPr>
          <w:rFonts w:hint="eastAsia"/>
          <w:sz w:val="24"/>
        </w:rPr>
        <w:t>の通りである。</w:t>
      </w:r>
    </w:p>
    <w:p w:rsidR="004E6DE5" w:rsidRDefault="004E6DE5" w:rsidP="004E6DE5">
      <w:pPr>
        <w:jc w:val="center"/>
        <w:rPr>
          <w:sz w:val="24"/>
        </w:rPr>
      </w:pPr>
      <w:r>
        <w:rPr>
          <w:rFonts w:hint="eastAsia"/>
          <w:sz w:val="24"/>
        </w:rPr>
        <w:t>表</w:t>
      </w:r>
      <w:r>
        <w:rPr>
          <w:rFonts w:hint="eastAsia"/>
          <w:sz w:val="24"/>
        </w:rPr>
        <w:t>4.1</w:t>
      </w:r>
    </w:p>
    <w:tbl>
      <w:tblPr>
        <w:tblStyle w:val="a5"/>
        <w:tblW w:w="0" w:type="auto"/>
        <w:tblLook w:val="04A0" w:firstRow="1" w:lastRow="0" w:firstColumn="1" w:lastColumn="0" w:noHBand="0" w:noVBand="1"/>
      </w:tblPr>
      <w:tblGrid>
        <w:gridCol w:w="4351"/>
        <w:gridCol w:w="4351"/>
      </w:tblGrid>
      <w:tr w:rsidR="004E6DE5" w:rsidTr="00D66D03">
        <w:tc>
          <w:tcPr>
            <w:tcW w:w="4351" w:type="dxa"/>
            <w:shd w:val="clear" w:color="auto" w:fill="C6D9F1" w:themeFill="text2" w:themeFillTint="33"/>
          </w:tcPr>
          <w:p w:rsidR="004E6DE5" w:rsidRPr="002F3BD1" w:rsidRDefault="004E6DE5" w:rsidP="00D66D03">
            <w:pPr>
              <w:rPr>
                <w:sz w:val="24"/>
              </w:rPr>
            </w:pPr>
            <w:r w:rsidRPr="002F3BD1">
              <w:rPr>
                <w:rFonts w:hint="eastAsia"/>
                <w:sz w:val="24"/>
              </w:rPr>
              <w:t>諸元</w:t>
            </w:r>
          </w:p>
        </w:tc>
        <w:tc>
          <w:tcPr>
            <w:tcW w:w="4351" w:type="dxa"/>
            <w:shd w:val="clear" w:color="auto" w:fill="C6D9F1" w:themeFill="text2" w:themeFillTint="33"/>
          </w:tcPr>
          <w:p w:rsidR="004E6DE5" w:rsidRPr="002F3BD1" w:rsidRDefault="004E6DE5" w:rsidP="00D66D03">
            <w:pPr>
              <w:rPr>
                <w:sz w:val="24"/>
              </w:rPr>
            </w:pPr>
            <w:r w:rsidRPr="002F3BD1">
              <w:rPr>
                <w:rFonts w:hint="eastAsia"/>
                <w:sz w:val="24"/>
              </w:rPr>
              <w:t>設計目標</w:t>
            </w:r>
          </w:p>
        </w:tc>
      </w:tr>
      <w:tr w:rsidR="004E6DE5" w:rsidTr="00D66D03">
        <w:tc>
          <w:tcPr>
            <w:tcW w:w="4351" w:type="dxa"/>
          </w:tcPr>
          <w:p w:rsidR="004E6DE5" w:rsidRDefault="004E6DE5" w:rsidP="00D66D03">
            <w:pPr>
              <w:rPr>
                <w:sz w:val="24"/>
              </w:rPr>
            </w:pPr>
            <w:r>
              <w:rPr>
                <w:rFonts w:hint="eastAsia"/>
                <w:sz w:val="24"/>
              </w:rPr>
              <w:t>発振状態</w:t>
            </w:r>
          </w:p>
        </w:tc>
        <w:tc>
          <w:tcPr>
            <w:tcW w:w="4351" w:type="dxa"/>
          </w:tcPr>
          <w:p w:rsidR="004E6DE5" w:rsidRDefault="004E6DE5" w:rsidP="00D66D03">
            <w:pPr>
              <w:rPr>
                <w:sz w:val="24"/>
              </w:rPr>
            </w:pPr>
            <w:r>
              <w:rPr>
                <w:rFonts w:hint="eastAsia"/>
                <w:sz w:val="24"/>
              </w:rPr>
              <w:t>ソリトン型</w:t>
            </w:r>
          </w:p>
        </w:tc>
      </w:tr>
      <w:tr w:rsidR="004E6DE5" w:rsidTr="00D66D03">
        <w:tc>
          <w:tcPr>
            <w:tcW w:w="4351" w:type="dxa"/>
          </w:tcPr>
          <w:p w:rsidR="004E6DE5" w:rsidRDefault="004E6DE5" w:rsidP="00D66D03">
            <w:pPr>
              <w:rPr>
                <w:sz w:val="24"/>
              </w:rPr>
            </w:pPr>
            <w:r>
              <w:rPr>
                <w:rFonts w:hint="eastAsia"/>
                <w:sz w:val="24"/>
              </w:rPr>
              <w:t>共振器分散</w:t>
            </w:r>
          </w:p>
        </w:tc>
        <w:tc>
          <w:tcPr>
            <w:tcW w:w="4351" w:type="dxa"/>
          </w:tcPr>
          <w:p w:rsidR="004E6DE5" w:rsidRDefault="004E6DE5" w:rsidP="00D66D03">
            <w:pPr>
              <w:rPr>
                <w:sz w:val="24"/>
              </w:rPr>
            </w:pPr>
            <w:r>
              <w:rPr>
                <w:rFonts w:hint="eastAsia"/>
                <w:sz w:val="24"/>
              </w:rPr>
              <w:t xml:space="preserve">-0.03 </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p>
        </w:tc>
      </w:tr>
      <w:tr w:rsidR="004E6DE5" w:rsidTr="00D66D03">
        <w:tc>
          <w:tcPr>
            <w:tcW w:w="4351" w:type="dxa"/>
          </w:tcPr>
          <w:p w:rsidR="004E6DE5" w:rsidRDefault="004E6DE5" w:rsidP="00D66D03">
            <w:pPr>
              <w:rPr>
                <w:sz w:val="24"/>
              </w:rPr>
            </w:pPr>
            <w:r>
              <w:rPr>
                <w:rFonts w:hint="eastAsia"/>
                <w:sz w:val="24"/>
              </w:rPr>
              <w:t>増幅媒質</w:t>
            </w:r>
          </w:p>
        </w:tc>
        <w:tc>
          <w:tcPr>
            <w:tcW w:w="4351" w:type="dxa"/>
          </w:tcPr>
          <w:p w:rsidR="004E6DE5" w:rsidRDefault="004E6DE5" w:rsidP="00D66D03">
            <w:pPr>
              <w:rPr>
                <w:sz w:val="24"/>
              </w:rPr>
            </w:pPr>
            <w:r>
              <w:rPr>
                <w:rFonts w:hint="eastAsia"/>
                <w:sz w:val="24"/>
              </w:rPr>
              <w:t>EDF</w:t>
            </w:r>
          </w:p>
        </w:tc>
      </w:tr>
      <w:tr w:rsidR="004E6DE5" w:rsidTr="00D66D03">
        <w:tc>
          <w:tcPr>
            <w:tcW w:w="4351" w:type="dxa"/>
          </w:tcPr>
          <w:p w:rsidR="004E6DE5" w:rsidRDefault="004E6DE5" w:rsidP="00D66D03">
            <w:pPr>
              <w:rPr>
                <w:sz w:val="24"/>
              </w:rPr>
            </w:pPr>
            <w:r>
              <w:rPr>
                <w:rFonts w:hint="eastAsia"/>
                <w:sz w:val="24"/>
              </w:rPr>
              <w:t>中心波長</w:t>
            </w:r>
          </w:p>
        </w:tc>
        <w:tc>
          <w:tcPr>
            <w:tcW w:w="4351" w:type="dxa"/>
          </w:tcPr>
          <w:p w:rsidR="004E6DE5" w:rsidRDefault="004E6DE5" w:rsidP="00D66D03">
            <w:pPr>
              <w:rPr>
                <w:sz w:val="24"/>
              </w:rPr>
            </w:pPr>
            <w:r>
              <w:rPr>
                <w:rFonts w:hint="eastAsia"/>
                <w:sz w:val="24"/>
              </w:rPr>
              <w:t>1550nm</w:t>
            </w:r>
          </w:p>
        </w:tc>
      </w:tr>
      <w:tr w:rsidR="004E6DE5" w:rsidTr="00D66D03">
        <w:tc>
          <w:tcPr>
            <w:tcW w:w="4351" w:type="dxa"/>
          </w:tcPr>
          <w:p w:rsidR="004E6DE5" w:rsidRDefault="004E6DE5" w:rsidP="00D66D03">
            <w:pPr>
              <w:ind w:right="960"/>
              <w:rPr>
                <w:sz w:val="24"/>
              </w:rPr>
            </w:pPr>
            <w:r>
              <w:rPr>
                <w:rFonts w:hint="eastAsia"/>
                <w:sz w:val="24"/>
              </w:rPr>
              <w:t>半値幅</w:t>
            </w:r>
          </w:p>
        </w:tc>
        <w:tc>
          <w:tcPr>
            <w:tcW w:w="4351" w:type="dxa"/>
          </w:tcPr>
          <w:p w:rsidR="004E6DE5" w:rsidRDefault="004E6DE5" w:rsidP="00D66D03">
            <w:pPr>
              <w:rPr>
                <w:sz w:val="24"/>
              </w:rPr>
            </w:pPr>
            <w:r>
              <w:rPr>
                <w:rFonts w:hint="eastAsia"/>
                <w:sz w:val="24"/>
              </w:rPr>
              <w:t>15nm</w:t>
            </w:r>
          </w:p>
        </w:tc>
      </w:tr>
      <w:tr w:rsidR="004E6DE5" w:rsidTr="00D66D03">
        <w:tc>
          <w:tcPr>
            <w:tcW w:w="4351" w:type="dxa"/>
          </w:tcPr>
          <w:p w:rsidR="004E6DE5" w:rsidRDefault="004E6DE5" w:rsidP="00D66D03">
            <w:pPr>
              <w:rPr>
                <w:sz w:val="24"/>
              </w:rPr>
            </w:pPr>
            <w:r>
              <w:rPr>
                <w:rFonts w:hint="eastAsia"/>
                <w:sz w:val="24"/>
              </w:rPr>
              <w:t>繰り返し周波数</w:t>
            </w:r>
          </w:p>
        </w:tc>
        <w:tc>
          <w:tcPr>
            <w:tcW w:w="4351" w:type="dxa"/>
          </w:tcPr>
          <w:p w:rsidR="004E6DE5" w:rsidRDefault="004E6DE5" w:rsidP="00D66D03">
            <w:pPr>
              <w:rPr>
                <w:sz w:val="24"/>
              </w:rPr>
            </w:pPr>
            <w:r>
              <w:rPr>
                <w:rFonts w:hint="eastAsia"/>
                <w:sz w:val="24"/>
              </w:rPr>
              <w:t>50</w:t>
            </w:r>
            <w:r>
              <w:rPr>
                <w:rFonts w:hint="eastAsia"/>
                <w:sz w:val="24"/>
              </w:rPr>
              <w:t>～</w:t>
            </w:r>
            <w:r>
              <w:rPr>
                <w:rFonts w:hint="eastAsia"/>
                <w:sz w:val="24"/>
              </w:rPr>
              <w:t>60MHz</w:t>
            </w:r>
          </w:p>
        </w:tc>
      </w:tr>
      <w:tr w:rsidR="004E6DE5" w:rsidTr="00D66D03">
        <w:tc>
          <w:tcPr>
            <w:tcW w:w="4351" w:type="dxa"/>
          </w:tcPr>
          <w:p w:rsidR="004E6DE5" w:rsidRDefault="004E6DE5" w:rsidP="00D66D03">
            <w:pPr>
              <w:rPr>
                <w:sz w:val="24"/>
              </w:rPr>
            </w:pPr>
            <w:r>
              <w:rPr>
                <w:rFonts w:hint="eastAsia"/>
                <w:sz w:val="24"/>
              </w:rPr>
              <w:t>繰り返し周波数安定性</w:t>
            </w:r>
          </w:p>
        </w:tc>
        <w:tc>
          <w:tcPr>
            <w:tcW w:w="4351" w:type="dxa"/>
          </w:tcPr>
          <w:p w:rsidR="004E6DE5" w:rsidRDefault="004E6DE5" w:rsidP="00D66D03">
            <w:pPr>
              <w:rPr>
                <w:sz w:val="24"/>
              </w:rPr>
            </w:pPr>
            <w:r>
              <w:rPr>
                <w:rFonts w:hint="eastAsia"/>
                <w:sz w:val="24"/>
              </w:rPr>
              <w:t>≦</w:t>
            </w:r>
            <w:r>
              <w:rPr>
                <w:rFonts w:hint="eastAsia"/>
                <w:sz w:val="24"/>
              </w:rPr>
              <w:t>10Hz</w:t>
            </w:r>
          </w:p>
        </w:tc>
      </w:tr>
    </w:tbl>
    <w:p w:rsidR="004E6DE5" w:rsidRDefault="004E6DE5" w:rsidP="004E6DE5">
      <w:pPr>
        <w:rPr>
          <w:sz w:val="24"/>
        </w:rPr>
      </w:pPr>
    </w:p>
    <w:p w:rsidR="004E6DE5" w:rsidRDefault="004E6DE5" w:rsidP="004E6DE5">
      <w:pPr>
        <w:rPr>
          <w:sz w:val="24"/>
        </w:rPr>
      </w:pPr>
      <w:r>
        <w:rPr>
          <w:rFonts w:hint="eastAsia"/>
          <w:sz w:val="24"/>
        </w:rPr>
        <w:t xml:space="preserve">　本研究では、光コム共振器をセンサーとして用いるため、光スペクトルが非常に安定した発振状態を実現できる、ソリトン型となる共振器を製作する。増幅媒質には、光ファイバーのみで共振器構築可能な</w:t>
      </w:r>
      <w:r>
        <w:rPr>
          <w:rFonts w:hint="eastAsia"/>
          <w:sz w:val="24"/>
        </w:rPr>
        <w:t>EDF</w:t>
      </w:r>
      <w:r>
        <w:rPr>
          <w:rFonts w:hint="eastAsia"/>
          <w:sz w:val="24"/>
        </w:rPr>
        <w:t>を用いる。中心波長は</w:t>
      </w:r>
      <w:r>
        <w:rPr>
          <w:rFonts w:hint="eastAsia"/>
          <w:sz w:val="24"/>
        </w:rPr>
        <w:t>EDF</w:t>
      </w:r>
      <w:r>
        <w:rPr>
          <w:rFonts w:hint="eastAsia"/>
          <w:sz w:val="24"/>
        </w:rPr>
        <w:t>の増幅中心波長である</w:t>
      </w:r>
      <w:r>
        <w:rPr>
          <w:rFonts w:hint="eastAsia"/>
          <w:sz w:val="24"/>
        </w:rPr>
        <w:t>1550nm</w:t>
      </w:r>
      <w:r>
        <w:rPr>
          <w:rFonts w:hint="eastAsia"/>
          <w:sz w:val="24"/>
        </w:rPr>
        <w:t>とする。半値幅は、ソリトン型共振器とするため</w:t>
      </w:r>
      <w:r>
        <w:rPr>
          <w:rFonts w:hint="eastAsia"/>
          <w:sz w:val="24"/>
        </w:rPr>
        <w:t>15nm</w:t>
      </w:r>
      <w:r>
        <w:rPr>
          <w:rFonts w:hint="eastAsia"/>
          <w:sz w:val="24"/>
        </w:rPr>
        <w:t>程度を目標とする。繰り返し周波数は比較的モード同期が掛かりやすい</w:t>
      </w:r>
      <w:r>
        <w:rPr>
          <w:rFonts w:hint="eastAsia"/>
          <w:sz w:val="24"/>
        </w:rPr>
        <w:t>50</w:t>
      </w:r>
      <w:r>
        <w:rPr>
          <w:rFonts w:hint="eastAsia"/>
          <w:sz w:val="24"/>
        </w:rPr>
        <w:t>～</w:t>
      </w:r>
      <w:r>
        <w:rPr>
          <w:rFonts w:hint="eastAsia"/>
          <w:sz w:val="24"/>
        </w:rPr>
        <w:t>60MHz</w:t>
      </w:r>
      <w:r>
        <w:rPr>
          <w:rFonts w:hint="eastAsia"/>
          <w:sz w:val="24"/>
        </w:rPr>
        <w:t>程とする。繰り返し周波数安定性はサンプルの屈折率変化が繰り返し周波数に与える影響を考え、</w:t>
      </w:r>
      <w:r>
        <w:rPr>
          <w:rFonts w:hint="eastAsia"/>
          <w:sz w:val="24"/>
        </w:rPr>
        <w:t>10Hz</w:t>
      </w:r>
      <w:r>
        <w:rPr>
          <w:rFonts w:hint="eastAsia"/>
          <w:sz w:val="24"/>
        </w:rPr>
        <w:t>以下を目標とする。</w:t>
      </w:r>
    </w:p>
    <w:p w:rsidR="004E6DE5" w:rsidRDefault="004E6DE5" w:rsidP="004E6DE5">
      <w:pPr>
        <w:rPr>
          <w:sz w:val="24"/>
        </w:rPr>
      </w:pPr>
    </w:p>
    <w:p w:rsidR="004E6DE5" w:rsidRPr="006955D2" w:rsidRDefault="004E6DE5" w:rsidP="004E6DE5">
      <w:pPr>
        <w:rPr>
          <w:sz w:val="24"/>
        </w:rPr>
      </w:pPr>
      <w:r>
        <w:rPr>
          <w:rFonts w:hint="eastAsia"/>
          <w:sz w:val="24"/>
        </w:rPr>
        <w:t>4.1.2</w:t>
      </w:r>
      <w:r>
        <w:rPr>
          <w:rFonts w:hint="eastAsia"/>
          <w:sz w:val="24"/>
        </w:rPr>
        <w:t xml:space="preserve">　光学系の設計</w:t>
      </w:r>
    </w:p>
    <w:p w:rsidR="004E6DE5" w:rsidRDefault="004E6DE5" w:rsidP="004E6DE5">
      <w:pPr>
        <w:ind w:firstLineChars="100" w:firstLine="240"/>
        <w:rPr>
          <w:sz w:val="24"/>
        </w:rPr>
      </w:pPr>
      <w:r>
        <w:rPr>
          <w:rFonts w:hint="eastAsia"/>
          <w:sz w:val="24"/>
        </w:rPr>
        <w:t>本研究に用いる光コム</w:t>
      </w:r>
      <w:r w:rsidRPr="006955D2">
        <w:rPr>
          <w:rFonts w:hint="eastAsia"/>
          <w:sz w:val="24"/>
        </w:rPr>
        <w:t>共振器の設計図を</w:t>
      </w:r>
      <w:r w:rsidRPr="00315F4E">
        <w:rPr>
          <w:rFonts w:hint="eastAsia"/>
          <w:sz w:val="24"/>
        </w:rPr>
        <w:t>図</w:t>
      </w:r>
      <w:r w:rsidRPr="00315F4E">
        <w:rPr>
          <w:rFonts w:hint="eastAsia"/>
          <w:sz w:val="24"/>
        </w:rPr>
        <w:t>4.1</w:t>
      </w:r>
      <w:r w:rsidRPr="006955D2">
        <w:rPr>
          <w:rFonts w:hint="eastAsia"/>
          <w:sz w:val="24"/>
        </w:rPr>
        <w:t>に示す。ファイバー共振器の原理は</w:t>
      </w:r>
      <w:r>
        <w:rPr>
          <w:rFonts w:hint="eastAsia"/>
          <w:sz w:val="24"/>
        </w:rPr>
        <w:t>第</w:t>
      </w:r>
      <w:r w:rsidRPr="006955D2">
        <w:rPr>
          <w:rFonts w:hint="eastAsia"/>
          <w:sz w:val="24"/>
        </w:rPr>
        <w:t>3</w:t>
      </w:r>
      <w:r w:rsidRPr="006955D2">
        <w:rPr>
          <w:rFonts w:hint="eastAsia"/>
          <w:sz w:val="24"/>
        </w:rPr>
        <w:t>章で示した通りである。</w:t>
      </w:r>
      <w:r>
        <w:rPr>
          <w:rFonts w:hint="eastAsia"/>
          <w:sz w:val="24"/>
        </w:rPr>
        <w:t>共振器には、リング型共振器を採用した。</w:t>
      </w:r>
      <w:r w:rsidRPr="006955D2">
        <w:rPr>
          <w:rFonts w:hint="eastAsia"/>
          <w:sz w:val="24"/>
        </w:rPr>
        <w:t>入力の励起レーザーは波長</w:t>
      </w:r>
      <w:r w:rsidRPr="006955D2">
        <w:rPr>
          <w:rFonts w:hint="eastAsia"/>
          <w:sz w:val="24"/>
        </w:rPr>
        <w:t>980nm</w:t>
      </w:r>
      <w:r w:rsidRPr="006955D2">
        <w:rPr>
          <w:rFonts w:hint="eastAsia"/>
          <w:sz w:val="24"/>
        </w:rPr>
        <w:t>の</w:t>
      </w:r>
      <w:r w:rsidRPr="006955D2">
        <w:rPr>
          <w:rFonts w:hint="eastAsia"/>
          <w:sz w:val="24"/>
        </w:rPr>
        <w:t>LD</w:t>
      </w:r>
      <w:r w:rsidRPr="006955D2">
        <w:rPr>
          <w:rFonts w:hint="eastAsia"/>
          <w:sz w:val="24"/>
        </w:rPr>
        <w:t>を</w:t>
      </w:r>
      <w:r>
        <w:rPr>
          <w:rFonts w:hint="eastAsia"/>
          <w:sz w:val="24"/>
        </w:rPr>
        <w:t>採用した</w:t>
      </w:r>
      <w:r w:rsidRPr="006955D2">
        <w:rPr>
          <w:rFonts w:hint="eastAsia"/>
          <w:sz w:val="24"/>
        </w:rPr>
        <w:t>。光の増幅媒質は</w:t>
      </w:r>
      <w:r w:rsidRPr="006955D2">
        <w:rPr>
          <w:rFonts w:hint="eastAsia"/>
          <w:sz w:val="24"/>
        </w:rPr>
        <w:t>EDF(</w:t>
      </w:r>
      <w:r>
        <w:rPr>
          <w:rFonts w:hint="eastAsia"/>
          <w:sz w:val="24"/>
        </w:rPr>
        <w:t>減衰率：</w:t>
      </w:r>
      <w:r w:rsidRPr="006955D2">
        <w:rPr>
          <w:rFonts w:hint="eastAsia"/>
          <w:sz w:val="24"/>
        </w:rPr>
        <w:t>30dB)</w:t>
      </w:r>
      <w:r>
        <w:rPr>
          <w:rFonts w:hint="eastAsia"/>
          <w:sz w:val="24"/>
        </w:rPr>
        <w:t>を採用した</w:t>
      </w:r>
      <w:r w:rsidRPr="006955D2">
        <w:rPr>
          <w:rFonts w:hint="eastAsia"/>
          <w:sz w:val="24"/>
        </w:rPr>
        <w:t>。</w:t>
      </w:r>
      <w:r w:rsidRPr="006955D2">
        <w:rPr>
          <w:rFonts w:hint="eastAsia"/>
          <w:sz w:val="24"/>
        </w:rPr>
        <w:t>LD</w:t>
      </w:r>
      <w:r w:rsidRPr="006955D2">
        <w:rPr>
          <w:rFonts w:hint="eastAsia"/>
          <w:sz w:val="24"/>
        </w:rPr>
        <w:t>からの光は</w:t>
      </w:r>
      <w:r>
        <w:rPr>
          <w:rFonts w:hint="eastAsia"/>
          <w:sz w:val="24"/>
        </w:rPr>
        <w:t>WDM</w:t>
      </w:r>
      <w:r>
        <w:rPr>
          <w:rFonts w:hint="eastAsia"/>
          <w:sz w:val="24"/>
        </w:rPr>
        <w:t>を透過後、</w:t>
      </w:r>
      <w:r w:rsidRPr="006955D2">
        <w:rPr>
          <w:rFonts w:hint="eastAsia"/>
          <w:sz w:val="24"/>
        </w:rPr>
        <w:t>EDF</w:t>
      </w:r>
      <w:r>
        <w:rPr>
          <w:rFonts w:hint="eastAsia"/>
          <w:sz w:val="24"/>
        </w:rPr>
        <w:t>を励起し</w:t>
      </w:r>
      <w:r w:rsidRPr="006955D2">
        <w:rPr>
          <w:rFonts w:hint="eastAsia"/>
          <w:sz w:val="24"/>
        </w:rPr>
        <w:t>波長</w:t>
      </w:r>
      <w:r w:rsidRPr="006955D2">
        <w:rPr>
          <w:rFonts w:hint="eastAsia"/>
          <w:sz w:val="24"/>
        </w:rPr>
        <w:t>1550nm</w:t>
      </w:r>
      <w:r w:rsidRPr="006955D2">
        <w:rPr>
          <w:rFonts w:hint="eastAsia"/>
          <w:sz w:val="24"/>
        </w:rPr>
        <w:t>帯の光が出力される。</w:t>
      </w:r>
      <w:r>
        <w:rPr>
          <w:rFonts w:hint="eastAsia"/>
          <w:sz w:val="24"/>
        </w:rPr>
        <w:t>波長</w:t>
      </w:r>
      <w:r>
        <w:rPr>
          <w:rFonts w:hint="eastAsia"/>
          <w:sz w:val="24"/>
        </w:rPr>
        <w:t>1550nm</w:t>
      </w:r>
      <w:r>
        <w:rPr>
          <w:rFonts w:hint="eastAsia"/>
          <w:sz w:val="24"/>
        </w:rPr>
        <w:t>帯の光は、</w:t>
      </w:r>
      <w:r>
        <w:rPr>
          <w:rFonts w:hint="eastAsia"/>
          <w:sz w:val="24"/>
        </w:rPr>
        <w:t>WDM</w:t>
      </w:r>
      <w:r>
        <w:rPr>
          <w:rFonts w:hint="eastAsia"/>
          <w:sz w:val="24"/>
        </w:rPr>
        <w:t>を通り、アイソレータにより図</w:t>
      </w:r>
      <w:r>
        <w:rPr>
          <w:rFonts w:hint="eastAsia"/>
          <w:sz w:val="24"/>
        </w:rPr>
        <w:t>4.1</w:t>
      </w:r>
      <w:r>
        <w:rPr>
          <w:rFonts w:hint="eastAsia"/>
          <w:sz w:val="24"/>
        </w:rPr>
        <w:t>中において右回りとなるよう制限した。</w:t>
      </w:r>
      <w:r w:rsidRPr="006955D2">
        <w:rPr>
          <w:rFonts w:hint="eastAsia"/>
          <w:sz w:val="24"/>
        </w:rPr>
        <w:t>分岐カプラ</w:t>
      </w:r>
      <w:r>
        <w:rPr>
          <w:rFonts w:hint="eastAsia"/>
          <w:sz w:val="24"/>
        </w:rPr>
        <w:t>により、</w:t>
      </w:r>
      <w:r>
        <w:rPr>
          <w:rFonts w:hint="eastAsia"/>
          <w:sz w:val="24"/>
        </w:rPr>
        <w:t>30</w:t>
      </w:r>
      <w:r>
        <w:rPr>
          <w:rFonts w:hint="eastAsia"/>
          <w:sz w:val="24"/>
        </w:rPr>
        <w:t>％が出力として分岐され、残りの</w:t>
      </w:r>
      <w:r>
        <w:rPr>
          <w:rFonts w:hint="eastAsia"/>
          <w:sz w:val="24"/>
        </w:rPr>
        <w:t>70</w:t>
      </w:r>
      <w:r>
        <w:rPr>
          <w:rFonts w:hint="eastAsia"/>
          <w:sz w:val="24"/>
        </w:rPr>
        <w:t>％を共振器内に維持する。その後、偏光子、λ</w:t>
      </w:r>
      <w:r>
        <w:rPr>
          <w:rFonts w:hint="eastAsia"/>
          <w:sz w:val="24"/>
        </w:rPr>
        <w:t>/2</w:t>
      </w:r>
      <w:r>
        <w:rPr>
          <w:rFonts w:hint="eastAsia"/>
          <w:sz w:val="24"/>
        </w:rPr>
        <w:t>板、λ</w:t>
      </w:r>
      <w:r>
        <w:rPr>
          <w:rFonts w:hint="eastAsia"/>
          <w:sz w:val="24"/>
        </w:rPr>
        <w:t>/4</w:t>
      </w:r>
      <w:r>
        <w:rPr>
          <w:rFonts w:hint="eastAsia"/>
          <w:sz w:val="24"/>
        </w:rPr>
        <w:t>板を有する三軸偏波コントローラを介して、再び</w:t>
      </w:r>
      <w:r>
        <w:rPr>
          <w:rFonts w:hint="eastAsia"/>
          <w:sz w:val="24"/>
        </w:rPr>
        <w:t>EDF</w:t>
      </w:r>
      <w:r>
        <w:rPr>
          <w:rFonts w:hint="eastAsia"/>
          <w:sz w:val="24"/>
        </w:rPr>
        <w:t>に戻る。</w:t>
      </w:r>
    </w:p>
    <w:p w:rsidR="004E6DE5" w:rsidRPr="00F21A0C" w:rsidRDefault="004E6DE5" w:rsidP="004E6DE5">
      <w:pPr>
        <w:ind w:firstLineChars="200" w:firstLine="480"/>
        <w:rPr>
          <w:sz w:val="24"/>
        </w:rPr>
      </w:pPr>
      <w:r>
        <w:rPr>
          <w:rFonts w:hint="eastAsia"/>
          <w:sz w:val="24"/>
        </w:rPr>
        <w:t>分岐カプラの出力側には、</w:t>
      </w:r>
      <w:r>
        <w:rPr>
          <w:rFonts w:hint="eastAsia"/>
          <w:sz w:val="24"/>
        </w:rPr>
        <w:t>FC/PC</w:t>
      </w:r>
      <w:r>
        <w:rPr>
          <w:rFonts w:hint="eastAsia"/>
          <w:sz w:val="24"/>
        </w:rPr>
        <w:t>コネクタを設置し、各種検出器（光スペクトラム・アナライザー、光検出器）と接続可能とした。</w:t>
      </w:r>
    </w:p>
    <w:p w:rsidR="004E6DE5" w:rsidRDefault="004E6DE5" w:rsidP="004E6DE5">
      <w:pPr>
        <w:jc w:val="center"/>
      </w:pPr>
      <w:r>
        <w:rPr>
          <w:noProof/>
        </w:rPr>
        <w:drawing>
          <wp:inline distT="0" distB="0" distL="0" distR="0" wp14:anchorId="0064E1DE" wp14:editId="3939C250">
            <wp:extent cx="4908346" cy="35725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5691" cy="3577886"/>
                    </a:xfrm>
                    <a:prstGeom prst="rect">
                      <a:avLst/>
                    </a:prstGeom>
                    <a:noFill/>
                    <a:ln>
                      <a:noFill/>
                    </a:ln>
                  </pic:spPr>
                </pic:pic>
              </a:graphicData>
            </a:graphic>
          </wp:inline>
        </w:drawing>
      </w:r>
    </w:p>
    <w:p w:rsidR="004E6DE5" w:rsidRPr="006955D2" w:rsidRDefault="004E6DE5" w:rsidP="004E6DE5">
      <w:pPr>
        <w:jc w:val="center"/>
        <w:rPr>
          <w:sz w:val="24"/>
        </w:rPr>
      </w:pPr>
      <w:r w:rsidRPr="006955D2">
        <w:rPr>
          <w:rFonts w:hint="eastAsia"/>
          <w:sz w:val="24"/>
        </w:rPr>
        <w:t>図</w:t>
      </w:r>
      <w:r>
        <w:rPr>
          <w:rFonts w:hint="eastAsia"/>
          <w:sz w:val="24"/>
        </w:rPr>
        <w:t>4.1</w:t>
      </w:r>
      <w:r w:rsidRPr="006955D2">
        <w:rPr>
          <w:rFonts w:hint="eastAsia"/>
          <w:sz w:val="24"/>
        </w:rPr>
        <w:t xml:space="preserve">　共振器の設計図</w:t>
      </w:r>
    </w:p>
    <w:p w:rsidR="004E6DE5" w:rsidRDefault="004E6DE5" w:rsidP="004E6DE5">
      <w:pPr>
        <w:jc w:val="left"/>
      </w:pPr>
    </w:p>
    <w:p w:rsidR="004E6DE5" w:rsidRDefault="004E6DE5" w:rsidP="004E6DE5">
      <w:pPr>
        <w:rPr>
          <w:sz w:val="24"/>
        </w:rPr>
      </w:pPr>
      <w:r>
        <w:rPr>
          <w:rFonts w:hint="eastAsia"/>
          <w:sz w:val="24"/>
        </w:rPr>
        <w:t>4.1.2</w:t>
      </w:r>
      <w:r>
        <w:rPr>
          <w:rFonts w:hint="eastAsia"/>
          <w:sz w:val="24"/>
        </w:rPr>
        <w:t xml:space="preserve">　共振器の分散値の設計</w:t>
      </w:r>
    </w:p>
    <w:p w:rsidR="004E6DE5" w:rsidRDefault="004E6DE5" w:rsidP="004E6DE5">
      <w:pPr>
        <w:rPr>
          <w:sz w:val="24"/>
        </w:rPr>
      </w:pPr>
      <w:r>
        <w:rPr>
          <w:rFonts w:hint="eastAsia"/>
          <w:sz w:val="24"/>
        </w:rPr>
        <w:t xml:space="preserve">　設計目標であるソリトン型共振器を実現するためには、適切な分散値を設定する必要がある。本研究で扱う</w:t>
      </w:r>
      <w:r>
        <w:rPr>
          <w:rFonts w:hint="eastAsia"/>
          <w:sz w:val="24"/>
        </w:rPr>
        <w:t>1.5</w:t>
      </w:r>
      <w:r>
        <w:rPr>
          <w:rFonts w:ascii="Symbol" w:hAnsi="Symbol"/>
          <w:sz w:val="24"/>
        </w:rPr>
        <w:t></w:t>
      </w:r>
      <w:r>
        <w:rPr>
          <w:rFonts w:hint="eastAsia"/>
          <w:sz w:val="24"/>
        </w:rPr>
        <w:t>m</w:t>
      </w:r>
      <w:r w:rsidRPr="000C5C1A">
        <w:rPr>
          <w:sz w:val="24"/>
        </w:rPr>
        <w:t>帯の波長においての</w:t>
      </w:r>
      <w:r w:rsidRPr="000C5C1A">
        <w:rPr>
          <w:sz w:val="24"/>
        </w:rPr>
        <w:t>SMF</w:t>
      </w:r>
      <w:r w:rsidRPr="000C5C1A">
        <w:rPr>
          <w:sz w:val="24"/>
        </w:rPr>
        <w:t>と</w:t>
      </w:r>
      <w:r>
        <w:rPr>
          <w:rFonts w:hint="eastAsia"/>
          <w:sz w:val="24"/>
        </w:rPr>
        <w:t>EDF(30dB)</w:t>
      </w:r>
      <w:r>
        <w:rPr>
          <w:rFonts w:hint="eastAsia"/>
          <w:sz w:val="24"/>
        </w:rPr>
        <w:t>の</w:t>
      </w:r>
      <w:r>
        <w:rPr>
          <w:rFonts w:hint="eastAsia"/>
          <w:sz w:val="24"/>
        </w:rPr>
        <w:t>1m</w:t>
      </w:r>
      <w:r>
        <w:rPr>
          <w:rFonts w:hint="eastAsia"/>
          <w:sz w:val="24"/>
        </w:rPr>
        <w:t>あたりの群速度分散</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2SMF</m:t>
            </m:r>
          </m:sub>
        </m:sSub>
      </m:oMath>
      <w:r w:rsidRPr="006955D2">
        <w:rPr>
          <w:rFonts w:hint="eastAsia"/>
          <w:sz w:val="24"/>
        </w:rPr>
        <w:t>、</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2EDF</m:t>
            </m:r>
          </m:sub>
        </m:sSub>
      </m:oMath>
      <w:r w:rsidRPr="006955D2">
        <w:rPr>
          <w:rFonts w:hint="eastAsia"/>
          <w:sz w:val="24"/>
        </w:rPr>
        <w:t>[</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sidRPr="006955D2">
        <w:rPr>
          <w:rFonts w:hint="eastAsia"/>
          <w:sz w:val="24"/>
        </w:rPr>
        <w:t>/m]</w:t>
      </w:r>
      <w:r w:rsidRPr="006955D2">
        <w:rPr>
          <w:rFonts w:hint="eastAsia"/>
          <w:sz w:val="24"/>
        </w:rPr>
        <w:t>は</w:t>
      </w:r>
      <w:r>
        <w:rPr>
          <w:rFonts w:hint="eastAsia"/>
          <w:sz w:val="24"/>
        </w:rPr>
        <w:t>以下の通りである。</w:t>
      </w:r>
    </w:p>
    <w:p w:rsidR="004E6DE5" w:rsidRPr="006955D2" w:rsidRDefault="008F6A82" w:rsidP="004E6DE5">
      <w:pPr>
        <w:jc w:val="center"/>
        <w:rPr>
          <w:sz w:val="28"/>
        </w:rPr>
      </w:pP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2SMF</m:t>
            </m:r>
          </m:sub>
        </m:sSub>
      </m:oMath>
      <w:r w:rsidR="004E6DE5" w:rsidRPr="006955D2">
        <w:rPr>
          <w:rFonts w:hint="eastAsia"/>
          <w:sz w:val="28"/>
        </w:rPr>
        <w:t>＝－</w:t>
      </w:r>
      <w:r w:rsidR="004E6DE5" w:rsidRPr="006955D2">
        <w:rPr>
          <w:rFonts w:hint="eastAsia"/>
          <w:sz w:val="28"/>
        </w:rPr>
        <w:t>0.02286[</w:t>
      </w:r>
      <m:oMath>
        <m:sSup>
          <m:sSupPr>
            <m:ctrlPr>
              <w:rPr>
                <w:rFonts w:ascii="Cambria Math" w:hAnsi="Cambria Math"/>
                <w:sz w:val="28"/>
              </w:rPr>
            </m:ctrlPr>
          </m:sSupPr>
          <m:e>
            <m:r>
              <w:rPr>
                <w:rFonts w:ascii="Cambria Math" w:hAnsi="Cambria Math"/>
                <w:sz w:val="28"/>
              </w:rPr>
              <m:t>ps</m:t>
            </m:r>
          </m:e>
          <m:sup>
            <m:r>
              <w:rPr>
                <w:rFonts w:ascii="Cambria Math" w:hAnsi="Cambria Math"/>
                <w:sz w:val="28"/>
              </w:rPr>
              <m:t>2</m:t>
            </m:r>
          </m:sup>
        </m:sSup>
        <m:r>
          <w:rPr>
            <w:rFonts w:ascii="Cambria Math" w:hAnsi="Cambria Math"/>
            <w:sz w:val="28"/>
          </w:rPr>
          <m:t>/m</m:t>
        </m:r>
      </m:oMath>
      <w:r w:rsidR="004E6DE5" w:rsidRPr="006955D2">
        <w:rPr>
          <w:rFonts w:hint="eastAsia"/>
          <w:sz w:val="28"/>
        </w:rPr>
        <w:t>]</w:t>
      </w:r>
    </w:p>
    <w:p w:rsidR="004E6DE5" w:rsidRPr="006955D2" w:rsidRDefault="008F6A82" w:rsidP="004E6DE5">
      <w:pPr>
        <w:jc w:val="center"/>
        <w:rPr>
          <w:sz w:val="28"/>
        </w:rPr>
      </w:pP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2EDF</m:t>
            </m:r>
          </m:sub>
        </m:sSub>
      </m:oMath>
      <w:r w:rsidR="004E6DE5" w:rsidRPr="006955D2">
        <w:rPr>
          <w:rFonts w:hint="eastAsia"/>
          <w:sz w:val="28"/>
        </w:rPr>
        <w:t>=0.01366[</w:t>
      </w:r>
      <m:oMath>
        <m:sSup>
          <m:sSupPr>
            <m:ctrlPr>
              <w:rPr>
                <w:rFonts w:ascii="Cambria Math" w:hAnsi="Cambria Math"/>
                <w:sz w:val="28"/>
              </w:rPr>
            </m:ctrlPr>
          </m:sSupPr>
          <m:e>
            <m:r>
              <w:rPr>
                <w:rFonts w:ascii="Cambria Math" w:hAnsi="Cambria Math"/>
                <w:sz w:val="28"/>
              </w:rPr>
              <m:t>ps</m:t>
            </m:r>
          </m:e>
          <m:sup>
            <m:r>
              <w:rPr>
                <w:rFonts w:ascii="Cambria Math" w:hAnsi="Cambria Math"/>
                <w:sz w:val="28"/>
              </w:rPr>
              <m:t>2</m:t>
            </m:r>
          </m:sup>
        </m:sSup>
      </m:oMath>
      <w:r w:rsidR="004E6DE5" w:rsidRPr="006955D2">
        <w:rPr>
          <w:rFonts w:hint="eastAsia"/>
          <w:sz w:val="28"/>
        </w:rPr>
        <w:t>/m]</w:t>
      </w:r>
    </w:p>
    <w:p w:rsidR="004E6DE5" w:rsidRDefault="004E6DE5" w:rsidP="004E6DE5"/>
    <w:p w:rsidR="004E6DE5" w:rsidRDefault="004E6DE5" w:rsidP="004E6DE5">
      <w:pPr>
        <w:rPr>
          <w:sz w:val="24"/>
        </w:rPr>
      </w:pPr>
      <w:r w:rsidRPr="000C5C1A">
        <w:rPr>
          <w:sz w:val="24"/>
        </w:rPr>
        <w:t>ただし、</w:t>
      </w:r>
      <w:r>
        <w:rPr>
          <w:rFonts w:hint="eastAsia"/>
          <w:sz w:val="24"/>
        </w:rPr>
        <w:t>SMF</w:t>
      </w:r>
      <w:r>
        <w:rPr>
          <w:rFonts w:hint="eastAsia"/>
          <w:sz w:val="24"/>
        </w:rPr>
        <w:t>の分散値はメーカーの仕様書に記載の</w:t>
      </w:r>
      <w:r>
        <w:rPr>
          <w:rFonts w:hint="eastAsia"/>
          <w:sz w:val="24"/>
        </w:rPr>
        <w:t>Dispersion</w:t>
      </w:r>
      <w:r>
        <w:rPr>
          <w:rFonts w:hint="eastAsia"/>
          <w:sz w:val="24"/>
        </w:rPr>
        <w:t>の項目より算出した。一方、</w:t>
      </w:r>
      <w:r>
        <w:rPr>
          <w:rFonts w:hint="eastAsia"/>
          <w:sz w:val="24"/>
        </w:rPr>
        <w:t>EDF</w:t>
      </w:r>
      <w:r>
        <w:rPr>
          <w:rFonts w:hint="eastAsia"/>
          <w:sz w:val="24"/>
        </w:rPr>
        <w:t>は文献値がないため、推定値である。設計目標の分散値</w:t>
      </w:r>
      <w:r>
        <w:rPr>
          <w:rFonts w:hint="eastAsia"/>
          <w:sz w:val="24"/>
        </w:rPr>
        <w:t>-0.03</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にするためには、次式を満たす</w:t>
      </w:r>
      <w:r>
        <w:rPr>
          <w:rFonts w:hint="eastAsia"/>
          <w:sz w:val="24"/>
        </w:rPr>
        <w:t>EDF</w:t>
      </w:r>
      <w:r>
        <w:rPr>
          <w:rFonts w:hint="eastAsia"/>
          <w:sz w:val="24"/>
        </w:rPr>
        <w:t>と</w:t>
      </w:r>
      <w:r>
        <w:rPr>
          <w:rFonts w:hint="eastAsia"/>
          <w:sz w:val="24"/>
        </w:rPr>
        <w:t>SMF</w:t>
      </w:r>
      <w:r>
        <w:rPr>
          <w:rFonts w:hint="eastAsia"/>
          <w:sz w:val="24"/>
        </w:rPr>
        <w:t>の長さとすればよい。</w:t>
      </w:r>
    </w:p>
    <w:p w:rsidR="004E6DE5" w:rsidRDefault="008F6A82" w:rsidP="004E6DE5">
      <w:pPr>
        <w:jc w:val="center"/>
        <w:rPr>
          <w:sz w:val="28"/>
        </w:rPr>
      </w:pP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total</m:t>
            </m:r>
          </m:sub>
        </m:sSub>
        <m:r>
          <w:rPr>
            <w:rFonts w:ascii="Cambria Math" w:hAnsi="Cambria Math"/>
            <w:sz w:val="24"/>
          </w:rPr>
          <m:t>=</m:t>
        </m:r>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2SMF</m:t>
            </m:r>
          </m:sub>
        </m:sSub>
      </m:oMath>
      <w:r w:rsidR="004E6DE5">
        <w:rPr>
          <w:rFonts w:hint="eastAsia"/>
          <w:sz w:val="28"/>
        </w:rPr>
        <w:t>×</w:t>
      </w:r>
      <w:r w:rsidR="004E6DE5">
        <w:rPr>
          <w:rFonts w:hint="eastAsia"/>
          <w:sz w:val="28"/>
        </w:rPr>
        <w:t>X+</w:t>
      </w: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2EDF</m:t>
            </m:r>
          </m:sub>
        </m:sSub>
      </m:oMath>
      <w:r w:rsidR="004E6DE5">
        <w:rPr>
          <w:rFonts w:hint="eastAsia"/>
          <w:sz w:val="28"/>
        </w:rPr>
        <w:t>×</w:t>
      </w:r>
      <w:r w:rsidR="004E6DE5">
        <w:rPr>
          <w:rFonts w:hint="eastAsia"/>
          <w:sz w:val="28"/>
        </w:rPr>
        <w:t>Y         (4.1)</w:t>
      </w:r>
    </w:p>
    <w:p w:rsidR="004E6DE5" w:rsidRPr="008835E0" w:rsidRDefault="008F6A82" w:rsidP="004E6DE5">
      <w:pPr>
        <w:jc w:val="left"/>
        <w:rPr>
          <w:sz w:val="24"/>
        </w:rPr>
      </w:pPr>
      <m:oMath>
        <m:sSub>
          <m:sSubPr>
            <m:ctrlPr>
              <w:rPr>
                <w:rFonts w:ascii="Cambria Math" w:hAnsi="Cambria Math"/>
                <w:sz w:val="22"/>
              </w:rPr>
            </m:ctrlPr>
          </m:sSubPr>
          <m:e>
            <m:r>
              <w:rPr>
                <w:rFonts w:ascii="Cambria Math" w:hAnsi="Cambria Math" w:hint="eastAsia"/>
                <w:sz w:val="22"/>
              </w:rPr>
              <m:t>β</m:t>
            </m:r>
          </m:e>
          <m:sub>
            <m:r>
              <w:rPr>
                <w:rFonts w:ascii="Cambria Math" w:hAnsi="Cambria Math"/>
                <w:sz w:val="22"/>
              </w:rPr>
              <m:t>2total</m:t>
            </m:r>
          </m:sub>
        </m:sSub>
      </m:oMath>
      <w:r w:rsidR="004E6DE5">
        <w:rPr>
          <w:rFonts w:hint="eastAsia"/>
          <w:sz w:val="22"/>
        </w:rPr>
        <w:t>は目標</w:t>
      </w:r>
      <w:r w:rsidR="004E6DE5">
        <w:rPr>
          <w:rFonts w:hint="eastAsia"/>
          <w:sz w:val="24"/>
        </w:rPr>
        <w:t>の分散値、</w:t>
      </w:r>
      <w:r w:rsidR="004E6DE5">
        <w:rPr>
          <w:rFonts w:hint="eastAsia"/>
          <w:sz w:val="24"/>
        </w:rPr>
        <w:t>X</w:t>
      </w:r>
      <w:r w:rsidR="004E6DE5">
        <w:rPr>
          <w:rFonts w:hint="eastAsia"/>
          <w:sz w:val="24"/>
        </w:rPr>
        <w:t>は</w:t>
      </w:r>
      <w:r w:rsidR="004E6DE5">
        <w:rPr>
          <w:rFonts w:hint="eastAsia"/>
          <w:sz w:val="24"/>
        </w:rPr>
        <w:t>SMF</w:t>
      </w:r>
      <w:r w:rsidR="004E6DE5">
        <w:rPr>
          <w:rFonts w:hint="eastAsia"/>
          <w:sz w:val="24"/>
        </w:rPr>
        <w:t>の長さ</w:t>
      </w:r>
      <w:r w:rsidR="004E6DE5">
        <w:rPr>
          <w:rFonts w:hint="eastAsia"/>
          <w:sz w:val="24"/>
        </w:rPr>
        <w:t>[m]</w:t>
      </w:r>
      <w:r w:rsidR="004E6DE5">
        <w:rPr>
          <w:rFonts w:hint="eastAsia"/>
          <w:sz w:val="24"/>
        </w:rPr>
        <w:t>、</w:t>
      </w:r>
      <w:r w:rsidR="004E6DE5">
        <w:rPr>
          <w:rFonts w:hint="eastAsia"/>
          <w:sz w:val="24"/>
        </w:rPr>
        <w:t>Y</w:t>
      </w:r>
      <w:r w:rsidR="004E6DE5">
        <w:rPr>
          <w:rFonts w:hint="eastAsia"/>
          <w:sz w:val="24"/>
        </w:rPr>
        <w:t>は</w:t>
      </w:r>
      <w:r w:rsidR="004E6DE5">
        <w:rPr>
          <w:rFonts w:hint="eastAsia"/>
          <w:sz w:val="24"/>
        </w:rPr>
        <w:t>EDF</w:t>
      </w:r>
      <w:r w:rsidR="004E6DE5">
        <w:rPr>
          <w:rFonts w:hint="eastAsia"/>
          <w:sz w:val="24"/>
        </w:rPr>
        <w:t>の長さ</w:t>
      </w:r>
      <w:r w:rsidR="004E6DE5">
        <w:rPr>
          <w:rFonts w:hint="eastAsia"/>
          <w:sz w:val="24"/>
        </w:rPr>
        <w:t>[m],</w:t>
      </w:r>
      <w:r w:rsidR="004E6DE5">
        <w:rPr>
          <w:rFonts w:hint="eastAsia"/>
          <w:sz w:val="24"/>
        </w:rPr>
        <w:t>である。実際に数値を代入すると次の式となる。</w:t>
      </w:r>
    </w:p>
    <w:p w:rsidR="004E6DE5" w:rsidRDefault="004E6DE5" w:rsidP="004E6DE5">
      <w:pPr>
        <w:jc w:val="center"/>
        <w:rPr>
          <w:sz w:val="28"/>
        </w:rPr>
      </w:pPr>
      <w:r>
        <w:rPr>
          <w:rFonts w:hint="eastAsia"/>
          <w:sz w:val="28"/>
        </w:rPr>
        <w:t>－</w:t>
      </w:r>
      <w:r>
        <w:rPr>
          <w:rFonts w:hint="eastAsia"/>
          <w:sz w:val="28"/>
        </w:rPr>
        <w:t>0.03</w:t>
      </w:r>
      <w:r w:rsidRPr="0098364E">
        <w:rPr>
          <w:rFonts w:hint="eastAsia"/>
          <w:sz w:val="28"/>
        </w:rPr>
        <w:t>=</w:t>
      </w:r>
      <w:r w:rsidRPr="0098364E">
        <w:rPr>
          <w:rFonts w:hint="eastAsia"/>
          <w:sz w:val="28"/>
        </w:rPr>
        <w:t>－</w:t>
      </w:r>
      <w:r w:rsidRPr="0098364E">
        <w:rPr>
          <w:rFonts w:hint="eastAsia"/>
          <w:sz w:val="28"/>
        </w:rPr>
        <w:t>0.02286</w:t>
      </w:r>
      <w:r w:rsidRPr="0098364E">
        <w:rPr>
          <w:rFonts w:hint="eastAsia"/>
          <w:sz w:val="28"/>
        </w:rPr>
        <w:t>×</w:t>
      </w:r>
      <w:r>
        <w:rPr>
          <w:rFonts w:hint="eastAsia"/>
          <w:sz w:val="28"/>
        </w:rPr>
        <w:t>X</w:t>
      </w:r>
      <w:r w:rsidRPr="0098364E">
        <w:rPr>
          <w:rFonts w:hint="eastAsia"/>
          <w:sz w:val="28"/>
        </w:rPr>
        <w:t>+0.01366</w:t>
      </w:r>
      <w:r w:rsidRPr="0098364E">
        <w:rPr>
          <w:rFonts w:hint="eastAsia"/>
          <w:sz w:val="28"/>
        </w:rPr>
        <w:t>×</w:t>
      </w:r>
      <w:r w:rsidRPr="0098364E">
        <w:rPr>
          <w:rFonts w:hint="eastAsia"/>
          <w:sz w:val="28"/>
        </w:rPr>
        <w:t>Y[</w:t>
      </w:r>
      <m:oMath>
        <m:sSup>
          <m:sSupPr>
            <m:ctrlPr>
              <w:rPr>
                <w:rFonts w:ascii="Cambria Math" w:hAnsi="Cambria Math"/>
                <w:sz w:val="28"/>
              </w:rPr>
            </m:ctrlPr>
          </m:sSupPr>
          <m:e>
            <m:r>
              <w:rPr>
                <w:rFonts w:ascii="Cambria Math" w:hAnsi="Cambria Math"/>
                <w:sz w:val="28"/>
              </w:rPr>
              <m:t>ps</m:t>
            </m:r>
          </m:e>
          <m:sup>
            <m:r>
              <w:rPr>
                <w:rFonts w:ascii="Cambria Math" w:hAnsi="Cambria Math"/>
                <w:sz w:val="28"/>
              </w:rPr>
              <m:t>2</m:t>
            </m:r>
          </m:sup>
        </m:sSup>
      </m:oMath>
      <w:r w:rsidRPr="0098364E">
        <w:rPr>
          <w:rFonts w:hint="eastAsia"/>
          <w:sz w:val="28"/>
        </w:rPr>
        <w:t>]</w:t>
      </w:r>
      <w:r>
        <w:rPr>
          <w:rFonts w:hint="eastAsia"/>
          <w:sz w:val="28"/>
        </w:rPr>
        <w:t xml:space="preserve">　　　</w:t>
      </w:r>
      <w:r>
        <w:rPr>
          <w:rFonts w:hint="eastAsia"/>
          <w:sz w:val="28"/>
        </w:rPr>
        <w:t>(4.2)</w:t>
      </w:r>
    </w:p>
    <w:p w:rsidR="004E6DE5" w:rsidRDefault="004E6DE5" w:rsidP="004E6DE5">
      <w:pPr>
        <w:jc w:val="left"/>
        <w:rPr>
          <w:sz w:val="24"/>
        </w:rPr>
      </w:pPr>
      <w:r>
        <w:rPr>
          <w:rFonts w:hint="eastAsia"/>
          <w:sz w:val="24"/>
        </w:rPr>
        <w:t>また、繰り返し周波数はおよそ</w:t>
      </w:r>
      <w:r>
        <w:rPr>
          <w:rFonts w:hint="eastAsia"/>
          <w:sz w:val="24"/>
        </w:rPr>
        <w:t>52MHz</w:t>
      </w:r>
      <w:r>
        <w:rPr>
          <w:rFonts w:hint="eastAsia"/>
          <w:sz w:val="24"/>
        </w:rPr>
        <w:t>を設計値とした。波長</w:t>
      </w:r>
      <w:r>
        <w:rPr>
          <w:rFonts w:hint="eastAsia"/>
          <w:sz w:val="24"/>
        </w:rPr>
        <w:t>1.5</w:t>
      </w:r>
      <w:r>
        <w:rPr>
          <w:rFonts w:ascii="Symbol" w:hAnsi="Symbol"/>
          <w:sz w:val="24"/>
        </w:rPr>
        <w:t></w:t>
      </w:r>
      <w:r>
        <w:rPr>
          <w:rFonts w:hint="eastAsia"/>
          <w:sz w:val="24"/>
        </w:rPr>
        <w:t>m</w:t>
      </w:r>
      <w:r>
        <w:rPr>
          <w:rFonts w:hint="eastAsia"/>
          <w:sz w:val="24"/>
        </w:rPr>
        <w:t>における</w:t>
      </w:r>
      <w:r>
        <w:rPr>
          <w:rFonts w:hint="eastAsia"/>
          <w:sz w:val="24"/>
        </w:rPr>
        <w:t>EDF</w:t>
      </w:r>
      <w:r>
        <w:rPr>
          <w:rFonts w:hint="eastAsia"/>
          <w:sz w:val="24"/>
        </w:rPr>
        <w:t>と</w:t>
      </w:r>
      <w:r>
        <w:rPr>
          <w:rFonts w:hint="eastAsia"/>
          <w:sz w:val="24"/>
        </w:rPr>
        <w:t>SMF</w:t>
      </w:r>
      <w:r>
        <w:rPr>
          <w:rFonts w:hint="eastAsia"/>
          <w:sz w:val="24"/>
        </w:rPr>
        <w:t>の屈折率は共に</w:t>
      </w:r>
      <w:r>
        <w:rPr>
          <w:rFonts w:hint="eastAsia"/>
          <w:sz w:val="24"/>
        </w:rPr>
        <w:t>1.48</w:t>
      </w:r>
      <w:r>
        <w:rPr>
          <w:rFonts w:hint="eastAsia"/>
          <w:sz w:val="24"/>
        </w:rPr>
        <w:t>とした。したがって共振器長</w:t>
      </w:r>
      <w:r>
        <w:rPr>
          <w:rFonts w:hint="eastAsia"/>
          <w:sz w:val="24"/>
        </w:rPr>
        <w:t>(X+Y)</w:t>
      </w:r>
      <w:r>
        <w:rPr>
          <w:rFonts w:hint="eastAsia"/>
          <w:sz w:val="24"/>
        </w:rPr>
        <w:t>は次式で与えられる。</w:t>
      </w:r>
    </w:p>
    <w:p w:rsidR="004E6DE5" w:rsidRDefault="004E6DE5" w:rsidP="004E6DE5">
      <w:pPr>
        <w:jc w:val="center"/>
        <w:rPr>
          <w:sz w:val="36"/>
        </w:rPr>
      </w:pPr>
      <w:r>
        <w:rPr>
          <w:rFonts w:hint="eastAsia"/>
          <w:sz w:val="36"/>
        </w:rPr>
        <w:t xml:space="preserve">      X+Y=</w:t>
      </w:r>
      <m:oMath>
        <m:f>
          <m:fPr>
            <m:ctrlPr>
              <w:rPr>
                <w:rFonts w:ascii="Cambria Math" w:hAnsi="Cambria Math"/>
                <w:sz w:val="56"/>
              </w:rPr>
            </m:ctrlPr>
          </m:fPr>
          <m:num>
            <m:r>
              <w:rPr>
                <w:rFonts w:ascii="Cambria Math" w:hAnsi="Cambria Math"/>
                <w:sz w:val="56"/>
              </w:rPr>
              <m:t>c</m:t>
            </m:r>
          </m:num>
          <m:den>
            <m:sSub>
              <m:sSubPr>
                <m:ctrlPr>
                  <w:rPr>
                    <w:rFonts w:ascii="Cambria Math" w:hAnsi="Cambria Math"/>
                    <w:sz w:val="44"/>
                  </w:rPr>
                </m:ctrlPr>
              </m:sSubPr>
              <m:e>
                <m:r>
                  <w:rPr>
                    <w:rFonts w:ascii="Cambria Math" w:hAnsi="Cambria Math" w:hint="eastAsia"/>
                    <w:sz w:val="44"/>
                  </w:rPr>
                  <m:t>β</m:t>
                </m:r>
              </m:e>
              <m:sub>
                <m:r>
                  <m:rPr>
                    <m:sty m:val="p"/>
                  </m:rPr>
                  <w:rPr>
                    <w:rFonts w:ascii="Cambria Math" w:hAnsi="Cambria Math"/>
                    <w:sz w:val="44"/>
                  </w:rPr>
                  <m:t>2SMF</m:t>
                </m:r>
              </m:sub>
            </m:sSub>
            <m:d>
              <m:dPr>
                <m:ctrlPr>
                  <w:rPr>
                    <w:rFonts w:ascii="Cambria Math" w:hAnsi="Cambria Math"/>
                    <w:i/>
                    <w:sz w:val="44"/>
                  </w:rPr>
                </m:ctrlPr>
              </m:dPr>
              <m:e>
                <m:r>
                  <w:rPr>
                    <w:rFonts w:ascii="Cambria Math" w:hAnsi="Cambria Math"/>
                    <w:sz w:val="44"/>
                  </w:rPr>
                  <m:t>=</m:t>
                </m:r>
                <m:sSub>
                  <m:sSubPr>
                    <m:ctrlPr>
                      <w:rPr>
                        <w:rFonts w:ascii="Cambria Math" w:hAnsi="Cambria Math"/>
                        <w:sz w:val="36"/>
                      </w:rPr>
                    </m:ctrlPr>
                  </m:sSubPr>
                  <m:e>
                    <m:r>
                      <w:rPr>
                        <w:rFonts w:ascii="Cambria Math" w:hAnsi="Cambria Math" w:hint="eastAsia"/>
                        <w:sz w:val="36"/>
                      </w:rPr>
                      <m:t>β</m:t>
                    </m:r>
                  </m:e>
                  <m:sub>
                    <m:r>
                      <m:rPr>
                        <m:sty m:val="p"/>
                      </m:rPr>
                      <w:rPr>
                        <w:rFonts w:ascii="Cambria Math" w:hAnsi="Cambria Math"/>
                        <w:sz w:val="36"/>
                      </w:rPr>
                      <m:t>2EDF</m:t>
                    </m:r>
                  </m:sub>
                </m:sSub>
                <m:ctrlPr>
                  <w:rPr>
                    <w:rFonts w:ascii="Cambria Math" w:hAnsi="Cambria Math"/>
                    <w:i/>
                    <w:sz w:val="36"/>
                  </w:rPr>
                </m:ctrlPr>
              </m:e>
            </m:d>
            <m:r>
              <w:rPr>
                <w:rFonts w:ascii="Cambria Math" w:hAnsi="Cambria Math" w:hint="eastAsia"/>
                <w:sz w:val="36"/>
              </w:rPr>
              <m:t>×</m:t>
            </m:r>
            <m:r>
              <m:rPr>
                <m:sty m:val="p"/>
              </m:rPr>
              <w:rPr>
                <w:rFonts w:ascii="Cambria Math" w:hAnsi="Cambria Math"/>
                <w:sz w:val="36"/>
              </w:rPr>
              <m:t>frep</m:t>
            </m:r>
          </m:den>
        </m:f>
      </m:oMath>
      <w:r>
        <w:rPr>
          <w:rFonts w:hint="eastAsia"/>
          <w:sz w:val="36"/>
        </w:rPr>
        <w:t xml:space="preserve">　　　</w:t>
      </w:r>
      <w:r>
        <w:rPr>
          <w:rFonts w:hint="eastAsia"/>
          <w:sz w:val="36"/>
        </w:rPr>
        <w:t xml:space="preserve">  </w:t>
      </w:r>
      <w:r>
        <w:rPr>
          <w:rFonts w:hint="eastAsia"/>
          <w:sz w:val="36"/>
        </w:rPr>
        <w:t xml:space="preserve">　</w:t>
      </w:r>
      <w:r>
        <w:rPr>
          <w:rFonts w:hint="eastAsia"/>
          <w:sz w:val="36"/>
        </w:rPr>
        <w:t>(4.3)</w:t>
      </w:r>
    </w:p>
    <w:p w:rsidR="004E6DE5" w:rsidRPr="008835E0" w:rsidRDefault="004E6DE5" w:rsidP="004E6DE5">
      <w:pPr>
        <w:jc w:val="left"/>
        <w:rPr>
          <w:sz w:val="24"/>
        </w:rPr>
      </w:pPr>
      <w:r>
        <w:rPr>
          <w:rFonts w:hint="eastAsia"/>
          <w:sz w:val="24"/>
        </w:rPr>
        <w:t>c</w:t>
      </w:r>
      <w:r>
        <w:rPr>
          <w:rFonts w:hint="eastAsia"/>
          <w:sz w:val="24"/>
        </w:rPr>
        <w:t>は光速である。</w:t>
      </w:r>
      <w:r w:rsidRPr="00315F4E">
        <w:rPr>
          <w:rFonts w:hint="eastAsia"/>
          <w:sz w:val="24"/>
        </w:rPr>
        <w:t>式</w:t>
      </w:r>
      <w:r w:rsidRPr="00315F4E">
        <w:rPr>
          <w:rFonts w:hint="eastAsia"/>
          <w:sz w:val="24"/>
        </w:rPr>
        <w:t>(4.3)</w:t>
      </w:r>
      <w:r>
        <w:rPr>
          <w:rFonts w:hint="eastAsia"/>
          <w:sz w:val="24"/>
        </w:rPr>
        <w:t>に数値を代入すると次の式となる。</w:t>
      </w:r>
    </w:p>
    <w:p w:rsidR="004E6DE5" w:rsidRDefault="004E6DE5" w:rsidP="004E6DE5">
      <w:pPr>
        <w:jc w:val="center"/>
        <w:rPr>
          <w:sz w:val="36"/>
        </w:rPr>
      </w:pPr>
      <w:r>
        <w:rPr>
          <w:rFonts w:hint="eastAsia"/>
          <w:sz w:val="36"/>
        </w:rPr>
        <w:t xml:space="preserve">　</w:t>
      </w:r>
      <w:r>
        <w:rPr>
          <w:rFonts w:hint="eastAsia"/>
          <w:sz w:val="36"/>
        </w:rPr>
        <w:t xml:space="preserve">       </w:t>
      </w:r>
      <w:r>
        <w:rPr>
          <w:rFonts w:hint="eastAsia"/>
          <w:sz w:val="36"/>
        </w:rPr>
        <w:t xml:space="preserve">　</w:t>
      </w:r>
      <w:r>
        <w:rPr>
          <w:rFonts w:hint="eastAsia"/>
          <w:sz w:val="36"/>
        </w:rPr>
        <w:t>X+Y</w:t>
      </w:r>
      <w:r w:rsidRPr="00D46D6D">
        <w:rPr>
          <w:rFonts w:hint="eastAsia"/>
          <w:sz w:val="36"/>
        </w:rPr>
        <w:t>=</w:t>
      </w:r>
      <m:oMath>
        <m:f>
          <m:fPr>
            <m:ctrlPr>
              <w:rPr>
                <w:rFonts w:ascii="Cambria Math" w:hAnsi="Cambria Math"/>
                <w:sz w:val="36"/>
              </w:rPr>
            </m:ctrlPr>
          </m:fPr>
          <m:num>
            <m:r>
              <w:rPr>
                <w:rFonts w:ascii="Cambria Math" w:hAnsi="Cambria Math"/>
                <w:sz w:val="36"/>
              </w:rPr>
              <m:t>3×</m:t>
            </m:r>
            <m:sSup>
              <m:sSupPr>
                <m:ctrlPr>
                  <w:rPr>
                    <w:rFonts w:ascii="Cambria Math" w:hAnsi="Cambria Math"/>
                    <w:i/>
                    <w:sz w:val="36"/>
                  </w:rPr>
                </m:ctrlPr>
              </m:sSupPr>
              <m:e>
                <m:r>
                  <w:rPr>
                    <w:rFonts w:ascii="Cambria Math" w:hAnsi="Cambria Math"/>
                    <w:sz w:val="36"/>
                  </w:rPr>
                  <m:t>10</m:t>
                </m:r>
              </m:e>
              <m:sup>
                <m:r>
                  <w:rPr>
                    <w:rFonts w:ascii="Cambria Math" w:hAnsi="Cambria Math"/>
                    <w:sz w:val="36"/>
                  </w:rPr>
                  <m:t>8</m:t>
                </m:r>
              </m:sup>
            </m:sSup>
          </m:num>
          <m:den>
            <m:r>
              <w:rPr>
                <w:rFonts w:ascii="Cambria Math" w:hAnsi="Cambria Math"/>
                <w:sz w:val="36"/>
              </w:rPr>
              <m:t>1.48×52×</m:t>
            </m:r>
            <m:sSup>
              <m:sSupPr>
                <m:ctrlPr>
                  <w:rPr>
                    <w:rFonts w:ascii="Cambria Math" w:hAnsi="Cambria Math"/>
                    <w:i/>
                    <w:sz w:val="36"/>
                  </w:rPr>
                </m:ctrlPr>
              </m:sSupPr>
              <m:e>
                <m:r>
                  <w:rPr>
                    <w:rFonts w:ascii="Cambria Math" w:hAnsi="Cambria Math"/>
                    <w:sz w:val="36"/>
                  </w:rPr>
                  <m:t>10</m:t>
                </m:r>
              </m:e>
              <m:sup>
                <m:r>
                  <w:rPr>
                    <w:rFonts w:ascii="Cambria Math" w:hAnsi="Cambria Math"/>
                    <w:sz w:val="36"/>
                  </w:rPr>
                  <m:t>6</m:t>
                </m:r>
              </m:sup>
            </m:sSup>
          </m:den>
        </m:f>
      </m:oMath>
      <w:r>
        <w:rPr>
          <w:rFonts w:hint="eastAsia"/>
          <w:sz w:val="36"/>
        </w:rPr>
        <w:t xml:space="preserve">　　</w:t>
      </w:r>
      <w:r>
        <w:rPr>
          <w:rFonts w:hint="eastAsia"/>
          <w:sz w:val="36"/>
        </w:rPr>
        <w:t xml:space="preserve">   </w:t>
      </w:r>
      <w:r>
        <w:rPr>
          <w:rFonts w:hint="eastAsia"/>
          <w:sz w:val="36"/>
        </w:rPr>
        <w:t xml:space="preserve">　　</w:t>
      </w:r>
      <w:r>
        <w:rPr>
          <w:rFonts w:hint="eastAsia"/>
          <w:sz w:val="36"/>
        </w:rPr>
        <w:t>(4.4)</w:t>
      </w:r>
    </w:p>
    <w:p w:rsidR="004E6DE5" w:rsidRDefault="004E6DE5" w:rsidP="004E6DE5">
      <w:pPr>
        <w:jc w:val="left"/>
        <w:rPr>
          <w:sz w:val="24"/>
        </w:rPr>
      </w:pPr>
      <w:r w:rsidRPr="00315F4E">
        <w:rPr>
          <w:rFonts w:hint="eastAsia"/>
          <w:sz w:val="24"/>
        </w:rPr>
        <w:t>式</w:t>
      </w:r>
      <w:r w:rsidRPr="00315F4E">
        <w:rPr>
          <w:rFonts w:hint="eastAsia"/>
          <w:sz w:val="24"/>
        </w:rPr>
        <w:t>(4.3)</w:t>
      </w:r>
      <w:r w:rsidRPr="00315F4E">
        <w:rPr>
          <w:rFonts w:hint="eastAsia"/>
          <w:sz w:val="24"/>
        </w:rPr>
        <w:t>と式</w:t>
      </w:r>
      <w:r w:rsidRPr="00315F4E">
        <w:rPr>
          <w:rFonts w:hint="eastAsia"/>
          <w:sz w:val="24"/>
        </w:rPr>
        <w:t>(4.4)</w:t>
      </w:r>
      <w:r>
        <w:rPr>
          <w:rFonts w:hint="eastAsia"/>
          <w:sz w:val="24"/>
        </w:rPr>
        <w:t>の連立方程式より、</w:t>
      </w:r>
      <w:r>
        <w:rPr>
          <w:rFonts w:hint="eastAsia"/>
          <w:sz w:val="24"/>
        </w:rPr>
        <w:t>EDF</w:t>
      </w:r>
      <w:r>
        <w:rPr>
          <w:rFonts w:hint="eastAsia"/>
          <w:sz w:val="24"/>
        </w:rPr>
        <w:t>の長さを</w:t>
      </w:r>
      <w:r>
        <w:rPr>
          <w:rFonts w:hint="eastAsia"/>
          <w:sz w:val="24"/>
        </w:rPr>
        <w:t>1.6m</w:t>
      </w:r>
      <w:r>
        <w:rPr>
          <w:rFonts w:hint="eastAsia"/>
          <w:sz w:val="24"/>
        </w:rPr>
        <w:t>、</w:t>
      </w:r>
      <w:r>
        <w:rPr>
          <w:rFonts w:hint="eastAsia"/>
          <w:sz w:val="24"/>
        </w:rPr>
        <w:t>SMF</w:t>
      </w:r>
      <w:r>
        <w:rPr>
          <w:rFonts w:hint="eastAsia"/>
          <w:sz w:val="24"/>
        </w:rPr>
        <w:t>の長さを</w:t>
      </w:r>
      <w:r>
        <w:rPr>
          <w:rFonts w:hint="eastAsia"/>
          <w:sz w:val="24"/>
        </w:rPr>
        <w:t>2.26m</w:t>
      </w:r>
      <w:r>
        <w:rPr>
          <w:rFonts w:hint="eastAsia"/>
          <w:sz w:val="24"/>
        </w:rPr>
        <w:t>とすればよい。</w:t>
      </w:r>
    </w:p>
    <w:p w:rsidR="004E6DE5" w:rsidRPr="00AC78C3" w:rsidRDefault="004E6DE5" w:rsidP="004E6DE5">
      <w:pPr>
        <w:jc w:val="left"/>
        <w:rPr>
          <w:sz w:val="24"/>
        </w:rPr>
      </w:pPr>
    </w:p>
    <w:p w:rsidR="004E6DE5" w:rsidRDefault="004E6DE5" w:rsidP="004E6DE5">
      <w:pPr>
        <w:jc w:val="left"/>
        <w:rPr>
          <w:sz w:val="24"/>
        </w:rPr>
      </w:pPr>
      <w:r>
        <w:rPr>
          <w:rFonts w:hint="eastAsia"/>
          <w:sz w:val="24"/>
        </w:rPr>
        <w:t>4.2</w:t>
      </w:r>
      <w:r>
        <w:rPr>
          <w:rFonts w:hint="eastAsia"/>
          <w:sz w:val="24"/>
        </w:rPr>
        <w:t xml:space="preserve">　光コムレーザーの製作</w:t>
      </w:r>
    </w:p>
    <w:p w:rsidR="004E6DE5" w:rsidRDefault="004E6DE5" w:rsidP="004E6DE5">
      <w:pPr>
        <w:jc w:val="left"/>
        <w:rPr>
          <w:sz w:val="24"/>
        </w:rPr>
      </w:pPr>
      <w:r>
        <w:rPr>
          <w:rFonts w:hint="eastAsia"/>
          <w:sz w:val="24"/>
        </w:rPr>
        <w:t xml:space="preserve">　設計目標に基づき、光コムレーザーを製作した。製作した光コムレーザーを</w:t>
      </w:r>
      <w:r w:rsidRPr="00315F4E">
        <w:rPr>
          <w:rFonts w:hint="eastAsia"/>
          <w:sz w:val="24"/>
        </w:rPr>
        <w:t>図</w:t>
      </w:r>
      <w:r w:rsidRPr="00315F4E">
        <w:rPr>
          <w:rFonts w:hint="eastAsia"/>
          <w:sz w:val="24"/>
        </w:rPr>
        <w:t>4.2</w:t>
      </w:r>
      <w:r>
        <w:rPr>
          <w:rFonts w:hint="eastAsia"/>
          <w:sz w:val="24"/>
        </w:rPr>
        <w:t>に示す。</w:t>
      </w:r>
    </w:p>
    <w:p w:rsidR="004E6DE5" w:rsidRDefault="004E6DE5" w:rsidP="004E6DE5">
      <w:pPr>
        <w:jc w:val="center"/>
        <w:rPr>
          <w:sz w:val="24"/>
        </w:rPr>
      </w:pPr>
      <w:r>
        <w:rPr>
          <w:noProof/>
          <w:sz w:val="24"/>
        </w:rPr>
        <w:drawing>
          <wp:inline distT="0" distB="0" distL="0" distR="0" wp14:anchorId="77E04789" wp14:editId="72253E24">
            <wp:extent cx="5528094" cy="421942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2380" cy="4222694"/>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4.2</w:t>
      </w:r>
      <w:r>
        <w:rPr>
          <w:rFonts w:hint="eastAsia"/>
          <w:sz w:val="24"/>
        </w:rPr>
        <w:t xml:space="preserve">　製作した光コムレーザー</w:t>
      </w:r>
    </w:p>
    <w:p w:rsidR="004E6DE5" w:rsidRDefault="004E6DE5" w:rsidP="004E6DE5">
      <w:pPr>
        <w:ind w:firstLineChars="100" w:firstLine="240"/>
        <w:rPr>
          <w:sz w:val="24"/>
        </w:rPr>
      </w:pPr>
    </w:p>
    <w:p w:rsidR="004E6DE5" w:rsidRPr="00D02A2A" w:rsidRDefault="004E6DE5" w:rsidP="004E6DE5">
      <w:pPr>
        <w:ind w:firstLineChars="100" w:firstLine="240"/>
        <w:rPr>
          <w:sz w:val="24"/>
        </w:rPr>
      </w:pPr>
      <w:r w:rsidRPr="00F33BA0">
        <w:rPr>
          <w:rFonts w:hint="eastAsia"/>
          <w:sz w:val="24"/>
        </w:rPr>
        <w:t>光源には</w:t>
      </w:r>
      <w:r w:rsidRPr="00F33BA0">
        <w:rPr>
          <w:rFonts w:hint="eastAsia"/>
          <w:sz w:val="24"/>
        </w:rPr>
        <w:t>980 nm</w:t>
      </w:r>
      <w:r w:rsidRPr="00F33BA0">
        <w:rPr>
          <w:rFonts w:hint="eastAsia"/>
          <w:sz w:val="24"/>
        </w:rPr>
        <w:t>半導体レーザー</w:t>
      </w:r>
      <w:r w:rsidRPr="00F33BA0">
        <w:rPr>
          <w:rFonts w:hint="eastAsia"/>
          <w:sz w:val="24"/>
        </w:rPr>
        <w:t>(FOL0908A45-H17-980</w:t>
      </w:r>
      <w:r w:rsidRPr="00F33BA0">
        <w:rPr>
          <w:rFonts w:hint="eastAsia"/>
          <w:sz w:val="24"/>
        </w:rPr>
        <w:t>、</w:t>
      </w:r>
      <w:r w:rsidRPr="00F33BA0">
        <w:rPr>
          <w:rFonts w:hint="eastAsia"/>
          <w:sz w:val="24"/>
        </w:rPr>
        <w:t>Thorlab)</w:t>
      </w:r>
      <w:r w:rsidRPr="00F33BA0">
        <w:rPr>
          <w:rFonts w:hint="eastAsia"/>
          <w:sz w:val="24"/>
        </w:rPr>
        <w:t>を用い、</w:t>
      </w:r>
      <w:r>
        <w:rPr>
          <w:rFonts w:hint="eastAsia"/>
          <w:sz w:val="24"/>
        </w:rPr>
        <w:t>LD</w:t>
      </w:r>
      <w:r>
        <w:rPr>
          <w:rFonts w:hint="eastAsia"/>
          <w:sz w:val="24"/>
        </w:rPr>
        <w:t>ドライバには半導体レーザードライバ</w:t>
      </w:r>
      <w:r>
        <w:rPr>
          <w:rFonts w:hint="eastAsia"/>
          <w:sz w:val="24"/>
        </w:rPr>
        <w:t>(CLD1015</w:t>
      </w:r>
      <w:r>
        <w:rPr>
          <w:rFonts w:hint="eastAsia"/>
          <w:sz w:val="24"/>
        </w:rPr>
        <w:t>、</w:t>
      </w:r>
      <w:r>
        <w:rPr>
          <w:rFonts w:hint="eastAsia"/>
          <w:sz w:val="24"/>
        </w:rPr>
        <w:t>Thorlab)</w:t>
      </w:r>
      <w:r>
        <w:rPr>
          <w:rFonts w:hint="eastAsia"/>
          <w:sz w:val="24"/>
        </w:rPr>
        <w:t>を用いた。</w:t>
      </w:r>
      <w:r>
        <w:rPr>
          <w:rFonts w:hint="eastAsia"/>
          <w:sz w:val="24"/>
        </w:rPr>
        <w:t>LD</w:t>
      </w:r>
      <w:r>
        <w:rPr>
          <w:rFonts w:hint="eastAsia"/>
          <w:sz w:val="24"/>
        </w:rPr>
        <w:t>の出力は、</w:t>
      </w:r>
      <w:r>
        <w:rPr>
          <w:rFonts w:hint="eastAsia"/>
          <w:sz w:val="24"/>
        </w:rPr>
        <w:t>WDM</w:t>
      </w:r>
      <w:r>
        <w:rPr>
          <w:rFonts w:hint="eastAsia"/>
          <w:sz w:val="24"/>
        </w:rPr>
        <w:t>カプラ</w:t>
      </w:r>
      <w:r>
        <w:rPr>
          <w:rFonts w:hint="eastAsia"/>
          <w:sz w:val="24"/>
        </w:rPr>
        <w:t>(WDM-1-9855-N-B-1</w:t>
      </w:r>
      <w:r>
        <w:rPr>
          <w:rFonts w:hint="eastAsia"/>
          <w:sz w:val="24"/>
        </w:rPr>
        <w:t>、</w:t>
      </w:r>
      <w:r>
        <w:rPr>
          <w:rFonts w:hint="eastAsia"/>
          <w:sz w:val="24"/>
        </w:rPr>
        <w:t>AFR)</w:t>
      </w:r>
      <w:r>
        <w:rPr>
          <w:rFonts w:hint="eastAsia"/>
          <w:sz w:val="24"/>
        </w:rPr>
        <w:t>を介して、</w:t>
      </w:r>
      <w:r>
        <w:rPr>
          <w:rFonts w:hint="eastAsia"/>
          <w:sz w:val="24"/>
        </w:rPr>
        <w:t>EDF(ER30-4/125</w:t>
      </w:r>
      <w:r>
        <w:rPr>
          <w:rFonts w:hint="eastAsia"/>
          <w:sz w:val="24"/>
        </w:rPr>
        <w:t>、</w:t>
      </w:r>
      <w:r>
        <w:rPr>
          <w:rFonts w:hint="eastAsia"/>
          <w:sz w:val="24"/>
        </w:rPr>
        <w:t>Thorlab)</w:t>
      </w:r>
      <w:r>
        <w:rPr>
          <w:rFonts w:hint="eastAsia"/>
          <w:sz w:val="24"/>
        </w:rPr>
        <w:t>へ導光した。アイソレータ</w:t>
      </w:r>
      <w:r>
        <w:rPr>
          <w:rFonts w:hint="eastAsia"/>
          <w:sz w:val="24"/>
        </w:rPr>
        <w:t>(PIIS-55-P-1-N-B-1</w:t>
      </w:r>
      <w:r>
        <w:rPr>
          <w:rFonts w:hint="eastAsia"/>
          <w:sz w:val="24"/>
        </w:rPr>
        <w:t>、</w:t>
      </w:r>
      <w:r>
        <w:rPr>
          <w:rFonts w:hint="eastAsia"/>
          <w:sz w:val="24"/>
        </w:rPr>
        <w:t>AFR)</w:t>
      </w:r>
      <w:r>
        <w:rPr>
          <w:rFonts w:hint="eastAsia"/>
          <w:sz w:val="24"/>
        </w:rPr>
        <w:t>によって共振器内の光の周回方向を制御している。三軸偏波コントローラはオプトクエストの</w:t>
      </w:r>
      <w:r>
        <w:rPr>
          <w:rFonts w:hint="eastAsia"/>
          <w:sz w:val="24"/>
        </w:rPr>
        <w:t>08A25</w:t>
      </w:r>
      <w:r>
        <w:rPr>
          <w:rFonts w:hint="eastAsia"/>
          <w:sz w:val="24"/>
        </w:rPr>
        <w:t>を用いた。</w:t>
      </w:r>
    </w:p>
    <w:p w:rsidR="004E6DE5" w:rsidRDefault="004E6DE5" w:rsidP="004E6DE5">
      <w:pPr>
        <w:jc w:val="left"/>
        <w:rPr>
          <w:sz w:val="24"/>
        </w:rPr>
      </w:pPr>
    </w:p>
    <w:p w:rsidR="004E6DE5" w:rsidRPr="006955D2" w:rsidRDefault="004E6DE5" w:rsidP="004E6DE5">
      <w:pPr>
        <w:jc w:val="left"/>
        <w:rPr>
          <w:sz w:val="24"/>
        </w:rPr>
      </w:pPr>
      <w:r w:rsidRPr="006955D2">
        <w:rPr>
          <w:rFonts w:hint="eastAsia"/>
          <w:sz w:val="24"/>
        </w:rPr>
        <w:t>4</w:t>
      </w:r>
      <w:r>
        <w:rPr>
          <w:rFonts w:hint="eastAsia"/>
          <w:sz w:val="24"/>
        </w:rPr>
        <w:t>.3</w:t>
      </w:r>
      <w:r w:rsidRPr="006955D2">
        <w:rPr>
          <w:rFonts w:hint="eastAsia"/>
          <w:sz w:val="24"/>
        </w:rPr>
        <w:t xml:space="preserve"> </w:t>
      </w:r>
      <w:r w:rsidRPr="006955D2">
        <w:rPr>
          <w:rFonts w:hint="eastAsia"/>
          <w:sz w:val="24"/>
        </w:rPr>
        <w:t>基本特性評価</w:t>
      </w:r>
    </w:p>
    <w:p w:rsidR="004E6DE5" w:rsidRPr="00D02A2A" w:rsidRDefault="004E6DE5" w:rsidP="004E6DE5">
      <w:pPr>
        <w:jc w:val="left"/>
        <w:rPr>
          <w:sz w:val="24"/>
        </w:rPr>
      </w:pPr>
      <w:r>
        <w:rPr>
          <w:rFonts w:hint="eastAsia"/>
          <w:sz w:val="24"/>
        </w:rPr>
        <w:t xml:space="preserve">　本研究の分散値の設計目標は</w:t>
      </w:r>
      <w:r>
        <w:rPr>
          <w:rFonts w:hint="eastAsia"/>
          <w:sz w:val="24"/>
        </w:rPr>
        <w:t>-0.03</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であるが、適切なスペクトルの条件としてスペクトル形状が綺麗なガウス形状であること、スペクトルが安定していること、スペクトルに再現性があること</w:t>
      </w:r>
      <w:r>
        <w:rPr>
          <w:rFonts w:hint="eastAsia"/>
          <w:sz w:val="24"/>
        </w:rPr>
        <w:t>(</w:t>
      </w:r>
      <w:r>
        <w:rPr>
          <w:rFonts w:hint="eastAsia"/>
          <w:sz w:val="24"/>
        </w:rPr>
        <w:t>セルフスタートが掛かるか</w:t>
      </w:r>
      <w:r>
        <w:rPr>
          <w:rFonts w:hint="eastAsia"/>
          <w:sz w:val="24"/>
        </w:rPr>
        <w:t>)</w:t>
      </w:r>
      <w:r>
        <w:rPr>
          <w:rFonts w:hint="eastAsia"/>
          <w:sz w:val="24"/>
        </w:rPr>
        <w:t>が重要となってくる。そのため、分散値による発振状態の影響を調べるため、</w:t>
      </w:r>
      <w:r>
        <w:rPr>
          <w:rFonts w:hint="eastAsia"/>
          <w:sz w:val="24"/>
        </w:rPr>
        <w:t>SMF</w:t>
      </w:r>
      <w:r>
        <w:rPr>
          <w:rFonts w:hint="eastAsia"/>
          <w:sz w:val="24"/>
        </w:rPr>
        <w:t>設計値を中心に変化させて光コムレーザーの基本特性評価を行った。</w:t>
      </w:r>
    </w:p>
    <w:p w:rsidR="004E6DE5" w:rsidRPr="006955D2" w:rsidRDefault="004E6DE5" w:rsidP="004E6DE5">
      <w:pPr>
        <w:ind w:firstLineChars="100" w:firstLine="240"/>
        <w:jc w:val="left"/>
        <w:rPr>
          <w:sz w:val="24"/>
        </w:rPr>
      </w:pPr>
      <w:r>
        <w:rPr>
          <w:rFonts w:hint="eastAsia"/>
          <w:sz w:val="24"/>
        </w:rPr>
        <w:t>表</w:t>
      </w:r>
      <w:r>
        <w:rPr>
          <w:rFonts w:hint="eastAsia"/>
          <w:sz w:val="24"/>
        </w:rPr>
        <w:t>4.2</w:t>
      </w:r>
      <w:r>
        <w:rPr>
          <w:rFonts w:hint="eastAsia"/>
          <w:sz w:val="24"/>
        </w:rPr>
        <w:t>に各</w:t>
      </w:r>
      <w:r>
        <w:rPr>
          <w:rFonts w:hint="eastAsia"/>
          <w:sz w:val="24"/>
        </w:rPr>
        <w:t>SMF</w:t>
      </w:r>
      <w:r>
        <w:rPr>
          <w:rFonts w:hint="eastAsia"/>
          <w:sz w:val="24"/>
        </w:rPr>
        <w:t>長の時の共振器のトータル分散値、図</w:t>
      </w:r>
      <w:r>
        <w:rPr>
          <w:rFonts w:hint="eastAsia"/>
          <w:sz w:val="24"/>
        </w:rPr>
        <w:t>4.3</w:t>
      </w:r>
      <w:r>
        <w:rPr>
          <w:rFonts w:hint="eastAsia"/>
          <w:sz w:val="24"/>
        </w:rPr>
        <w:t>にその時の光スペクトルを示す。初期</w:t>
      </w:r>
      <w:r w:rsidRPr="006955D2">
        <w:rPr>
          <w:rFonts w:hint="eastAsia"/>
          <w:sz w:val="24"/>
        </w:rPr>
        <w:t>のファイバーの長さは</w:t>
      </w:r>
      <w:r w:rsidRPr="006955D2">
        <w:rPr>
          <w:rFonts w:hint="eastAsia"/>
          <w:sz w:val="24"/>
        </w:rPr>
        <w:t>SMF3m,EDF1.6m</w:t>
      </w:r>
      <w:r>
        <w:rPr>
          <w:rFonts w:hint="eastAsia"/>
          <w:sz w:val="24"/>
        </w:rPr>
        <w:t>（共振器の分散値を</w:t>
      </w:r>
      <w:r>
        <w:rPr>
          <w:rFonts w:hint="eastAsia"/>
          <w:sz w:val="24"/>
        </w:rPr>
        <w:t>-0.0515246</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）とした。</w:t>
      </w:r>
      <w:r w:rsidRPr="006955D2">
        <w:rPr>
          <w:rFonts w:hint="eastAsia"/>
          <w:sz w:val="24"/>
        </w:rPr>
        <w:t>EDF</w:t>
      </w:r>
      <w:r w:rsidRPr="006955D2">
        <w:rPr>
          <w:rFonts w:hint="eastAsia"/>
          <w:sz w:val="24"/>
        </w:rPr>
        <w:t>の長さは</w:t>
      </w:r>
      <w:r w:rsidRPr="006955D2">
        <w:rPr>
          <w:rFonts w:hint="eastAsia"/>
          <w:sz w:val="24"/>
        </w:rPr>
        <w:t>1.6m</w:t>
      </w:r>
      <w:r w:rsidRPr="006955D2">
        <w:rPr>
          <w:rFonts w:hint="eastAsia"/>
          <w:sz w:val="24"/>
        </w:rPr>
        <w:t>で固定し</w:t>
      </w:r>
      <w:r>
        <w:rPr>
          <w:rFonts w:hint="eastAsia"/>
          <w:sz w:val="24"/>
        </w:rPr>
        <w:t>、</w:t>
      </w:r>
      <w:r w:rsidRPr="006955D2">
        <w:rPr>
          <w:rFonts w:hint="eastAsia"/>
          <w:sz w:val="24"/>
        </w:rPr>
        <w:t>SMF</w:t>
      </w:r>
      <w:r w:rsidRPr="006955D2">
        <w:rPr>
          <w:rFonts w:hint="eastAsia"/>
          <w:sz w:val="24"/>
        </w:rPr>
        <w:t>の長さをカットしてい</w:t>
      </w:r>
      <w:r>
        <w:rPr>
          <w:rFonts w:hint="eastAsia"/>
          <w:sz w:val="24"/>
        </w:rPr>
        <w:t>くことで、</w:t>
      </w:r>
      <w:r w:rsidRPr="006955D2">
        <w:rPr>
          <w:rFonts w:hint="eastAsia"/>
          <w:sz w:val="24"/>
        </w:rPr>
        <w:t>共振器の分散値を</w:t>
      </w:r>
      <w:r>
        <w:rPr>
          <w:rFonts w:hint="eastAsia"/>
          <w:sz w:val="24"/>
        </w:rPr>
        <w:t>変化させた。この時、</w:t>
      </w:r>
      <w:r>
        <w:rPr>
          <w:rFonts w:hint="eastAsia"/>
          <w:sz w:val="24"/>
        </w:rPr>
        <w:t>SMF</w:t>
      </w:r>
      <w:r>
        <w:rPr>
          <w:rFonts w:hint="eastAsia"/>
          <w:sz w:val="24"/>
        </w:rPr>
        <w:t>の長さは</w:t>
      </w:r>
      <w:r>
        <w:rPr>
          <w:rFonts w:hint="eastAsia"/>
          <w:sz w:val="24"/>
        </w:rPr>
        <w:t>1.55 m</w:t>
      </w:r>
      <w:r>
        <w:rPr>
          <w:rFonts w:hint="eastAsia"/>
          <w:sz w:val="24"/>
        </w:rPr>
        <w:t>～</w:t>
      </w:r>
      <w:r>
        <w:rPr>
          <w:rFonts w:hint="eastAsia"/>
          <w:sz w:val="24"/>
        </w:rPr>
        <w:t>3 m</w:t>
      </w:r>
      <w:r>
        <w:rPr>
          <w:rFonts w:hint="eastAsia"/>
          <w:sz w:val="24"/>
        </w:rPr>
        <w:t>で変化させたため、分散値は</w:t>
      </w:r>
      <w:r>
        <w:rPr>
          <w:rFonts w:hint="eastAsia"/>
          <w:sz w:val="24"/>
        </w:rPr>
        <w:t>-0.0515246</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w:t>
      </w:r>
      <w:r>
        <w:rPr>
          <w:rFonts w:hint="eastAsia"/>
          <w:sz w:val="24"/>
        </w:rPr>
        <w:t>-0.0183776</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となった。</w:t>
      </w:r>
      <w:r w:rsidRPr="00315F4E">
        <w:rPr>
          <w:rFonts w:hint="eastAsia"/>
          <w:sz w:val="24"/>
        </w:rPr>
        <w:t>表</w:t>
      </w:r>
      <w:r w:rsidRPr="00315F4E">
        <w:rPr>
          <w:rFonts w:hint="eastAsia"/>
          <w:sz w:val="24"/>
        </w:rPr>
        <w:t>4.2</w:t>
      </w:r>
      <w:r w:rsidRPr="006955D2">
        <w:rPr>
          <w:rFonts w:hint="eastAsia"/>
          <w:sz w:val="24"/>
        </w:rPr>
        <w:t>に各</w:t>
      </w:r>
      <w:r w:rsidRPr="006955D2">
        <w:rPr>
          <w:rFonts w:hint="eastAsia"/>
          <w:sz w:val="24"/>
        </w:rPr>
        <w:t>SMF</w:t>
      </w:r>
      <w:r w:rsidRPr="006955D2">
        <w:rPr>
          <w:rFonts w:hint="eastAsia"/>
          <w:sz w:val="24"/>
        </w:rPr>
        <w:t>長の時の共振器のトータル分散値、</w:t>
      </w:r>
      <w:r w:rsidRPr="00315F4E">
        <w:rPr>
          <w:rFonts w:hint="eastAsia"/>
          <w:sz w:val="24"/>
        </w:rPr>
        <w:t>図</w:t>
      </w:r>
      <w:r w:rsidRPr="00315F4E">
        <w:rPr>
          <w:rFonts w:hint="eastAsia"/>
          <w:sz w:val="24"/>
        </w:rPr>
        <w:t>4.3</w:t>
      </w:r>
      <w:r w:rsidRPr="006955D2">
        <w:rPr>
          <w:rFonts w:hint="eastAsia"/>
          <w:sz w:val="24"/>
        </w:rPr>
        <w:t>に各</w:t>
      </w:r>
      <w:r w:rsidRPr="006955D2">
        <w:rPr>
          <w:rFonts w:hint="eastAsia"/>
          <w:sz w:val="24"/>
        </w:rPr>
        <w:t>SMF</w:t>
      </w:r>
      <w:r w:rsidRPr="006955D2">
        <w:rPr>
          <w:rFonts w:hint="eastAsia"/>
          <w:sz w:val="24"/>
        </w:rPr>
        <w:t>長の時の光スペクトルを示す。</w:t>
      </w:r>
    </w:p>
    <w:p w:rsidR="004E6DE5" w:rsidRDefault="004E6DE5" w:rsidP="004E6DE5">
      <w:pPr>
        <w:jc w:val="center"/>
      </w:pPr>
    </w:p>
    <w:p w:rsidR="004E6DE5" w:rsidRPr="006955D2" w:rsidRDefault="004E6DE5" w:rsidP="004E6DE5">
      <w:pPr>
        <w:jc w:val="center"/>
        <w:rPr>
          <w:sz w:val="24"/>
        </w:rPr>
      </w:pPr>
      <w:r w:rsidRPr="006955D2">
        <w:rPr>
          <w:rFonts w:hint="eastAsia"/>
          <w:sz w:val="24"/>
        </w:rPr>
        <w:t>表</w:t>
      </w:r>
      <w:r>
        <w:rPr>
          <w:rFonts w:hint="eastAsia"/>
          <w:sz w:val="24"/>
        </w:rPr>
        <w:t>4.2</w:t>
      </w:r>
      <w:r w:rsidRPr="006955D2">
        <w:rPr>
          <w:rFonts w:hint="eastAsia"/>
          <w:sz w:val="24"/>
        </w:rPr>
        <w:t xml:space="preserve">　各</w:t>
      </w:r>
      <w:r w:rsidRPr="006955D2">
        <w:rPr>
          <w:rFonts w:hint="eastAsia"/>
          <w:sz w:val="24"/>
        </w:rPr>
        <w:t>SMF</w:t>
      </w:r>
      <w:r w:rsidRPr="006955D2">
        <w:rPr>
          <w:rFonts w:hint="eastAsia"/>
          <w:sz w:val="24"/>
        </w:rPr>
        <w:t>長の時の共振器の分散値</w:t>
      </w:r>
    </w:p>
    <w:p w:rsidR="004E6DE5" w:rsidRDefault="004E6DE5" w:rsidP="004E6DE5">
      <w:pPr>
        <w:jc w:val="center"/>
      </w:pPr>
      <w:r w:rsidRPr="001B3D35">
        <w:rPr>
          <w:noProof/>
        </w:rPr>
        <w:drawing>
          <wp:inline distT="0" distB="0" distL="0" distR="0" wp14:anchorId="19CDD029" wp14:editId="07B769B9">
            <wp:extent cx="3423684" cy="1637381"/>
            <wp:effectExtent l="0" t="0" r="5715"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7843" cy="1639370"/>
                    </a:xfrm>
                    <a:prstGeom prst="rect">
                      <a:avLst/>
                    </a:prstGeom>
                    <a:noFill/>
                    <a:ln>
                      <a:noFill/>
                    </a:ln>
                  </pic:spPr>
                </pic:pic>
              </a:graphicData>
            </a:graphic>
          </wp:inline>
        </w:drawing>
      </w:r>
    </w:p>
    <w:p w:rsidR="004E6DE5" w:rsidRDefault="004E6DE5" w:rsidP="004E6DE5">
      <w:pPr>
        <w:jc w:val="center"/>
      </w:pPr>
    </w:p>
    <w:p w:rsidR="004E6DE5" w:rsidRDefault="004E6DE5" w:rsidP="004E6DE5"/>
    <w:p w:rsidR="004E6DE5" w:rsidRDefault="004E6DE5" w:rsidP="004E6DE5"/>
    <w:p w:rsidR="004E6DE5" w:rsidRDefault="004E6DE5" w:rsidP="004E6DE5"/>
    <w:p w:rsidR="004E6DE5" w:rsidRDefault="004E6DE5" w:rsidP="004E6DE5"/>
    <w:p w:rsidR="004E6DE5" w:rsidRDefault="004E6DE5" w:rsidP="004E6DE5">
      <w:pPr>
        <w:jc w:val="center"/>
      </w:pPr>
    </w:p>
    <w:p w:rsidR="004E6DE5" w:rsidRDefault="004E6DE5" w:rsidP="004E6DE5">
      <w:pPr>
        <w:jc w:val="center"/>
      </w:pPr>
    </w:p>
    <w:p w:rsidR="004E6DE5" w:rsidRDefault="004E6DE5" w:rsidP="004E6DE5">
      <w:pPr>
        <w:jc w:val="cente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4E6DE5" w:rsidTr="00D66D03">
        <w:tc>
          <w:tcPr>
            <w:tcW w:w="4351" w:type="dxa"/>
          </w:tcPr>
          <w:p w:rsidR="004E6DE5" w:rsidRDefault="004E6DE5" w:rsidP="00D66D03">
            <w:pPr>
              <w:jc w:val="left"/>
              <w:rPr>
                <w:noProof/>
              </w:rPr>
            </w:pPr>
            <w:r>
              <w:rPr>
                <w:rFonts w:hint="eastAsia"/>
              </w:rPr>
              <w:t>(a)SMF3m:EDF1.6m</w:t>
            </w:r>
            <w:r>
              <w:rPr>
                <w:noProof/>
              </w:rPr>
              <w:t xml:space="preserve"> </w:t>
            </w:r>
          </w:p>
          <w:p w:rsidR="004E6DE5" w:rsidRDefault="004E6DE5" w:rsidP="00D66D03">
            <w:pPr>
              <w:ind w:left="105" w:hangingChars="50" w:hanging="105"/>
              <w:jc w:val="left"/>
              <w:rPr>
                <w:noProof/>
              </w:rPr>
            </w:pPr>
            <w:r>
              <w:rPr>
                <w:noProof/>
              </w:rPr>
              <w:t>C</w:t>
            </w:r>
            <w:r>
              <w:rPr>
                <w:rFonts w:hint="eastAsia"/>
                <w:noProof/>
              </w:rPr>
              <w:t>enter wavelength:1566nm</w:t>
            </w:r>
          </w:p>
          <w:p w:rsidR="004E6DE5" w:rsidRDefault="004E6DE5" w:rsidP="00D66D03">
            <w:pPr>
              <w:ind w:left="105" w:hangingChars="50" w:hanging="105"/>
              <w:jc w:val="left"/>
            </w:pPr>
            <w:r>
              <w:rPr>
                <w:rFonts w:hint="eastAsia"/>
                <w:noProof/>
              </w:rPr>
              <w:t>FWHM:15nm</w:t>
            </w:r>
            <w:r>
              <w:rPr>
                <w:noProof/>
              </w:rPr>
              <w:drawing>
                <wp:inline distT="0" distB="0" distL="0" distR="0" wp14:anchorId="225F93DC" wp14:editId="47B8147F">
                  <wp:extent cx="2562446" cy="232853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446" cy="2328530"/>
                          </a:xfrm>
                          <a:prstGeom prst="rect">
                            <a:avLst/>
                          </a:prstGeom>
                          <a:noFill/>
                          <a:ln>
                            <a:noFill/>
                          </a:ln>
                        </pic:spPr>
                      </pic:pic>
                    </a:graphicData>
                  </a:graphic>
                </wp:inline>
              </w:drawing>
            </w:r>
          </w:p>
        </w:tc>
        <w:tc>
          <w:tcPr>
            <w:tcW w:w="4351" w:type="dxa"/>
          </w:tcPr>
          <w:p w:rsidR="004E6DE5" w:rsidRDefault="004E6DE5" w:rsidP="00D66D03">
            <w:pPr>
              <w:jc w:val="left"/>
              <w:rPr>
                <w:noProof/>
              </w:rPr>
            </w:pPr>
            <w:r>
              <w:rPr>
                <w:rFonts w:hint="eastAsia"/>
              </w:rPr>
              <w:t>(b)</w:t>
            </w:r>
            <w:r>
              <w:rPr>
                <w:noProof/>
              </w:rPr>
              <w:t xml:space="preserve"> </w:t>
            </w:r>
            <w:r>
              <w:rPr>
                <w:rFonts w:hint="eastAsia"/>
                <w:noProof/>
              </w:rPr>
              <w:t>SMF2.5m:EDF1.6m</w:t>
            </w:r>
          </w:p>
          <w:p w:rsidR="004E6DE5" w:rsidRDefault="004E6DE5" w:rsidP="00D66D03">
            <w:pPr>
              <w:jc w:val="left"/>
              <w:rPr>
                <w:noProof/>
              </w:rPr>
            </w:pPr>
            <w:r>
              <w:rPr>
                <w:noProof/>
              </w:rPr>
              <w:t>C</w:t>
            </w:r>
            <w:r>
              <w:rPr>
                <w:rFonts w:hint="eastAsia"/>
                <w:noProof/>
              </w:rPr>
              <w:t>enter wavelength:1572nm</w:t>
            </w:r>
          </w:p>
          <w:p w:rsidR="004E6DE5" w:rsidRDefault="004E6DE5" w:rsidP="00D66D03">
            <w:pPr>
              <w:jc w:val="left"/>
            </w:pPr>
            <w:r>
              <w:rPr>
                <w:rFonts w:hint="eastAsia"/>
                <w:noProof/>
              </w:rPr>
              <w:t>FWHM:18nm</w:t>
            </w:r>
            <w:r>
              <w:rPr>
                <w:noProof/>
              </w:rPr>
              <w:drawing>
                <wp:inline distT="0" distB="0" distL="0" distR="0" wp14:anchorId="7BF7211A" wp14:editId="52BDE1E6">
                  <wp:extent cx="2562225" cy="232791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2327910"/>
                          </a:xfrm>
                          <a:prstGeom prst="rect">
                            <a:avLst/>
                          </a:prstGeom>
                          <a:noFill/>
                          <a:ln>
                            <a:noFill/>
                          </a:ln>
                        </pic:spPr>
                      </pic:pic>
                    </a:graphicData>
                  </a:graphic>
                </wp:inline>
              </w:drawing>
            </w:r>
          </w:p>
        </w:tc>
      </w:tr>
      <w:tr w:rsidR="004E6DE5" w:rsidTr="00D66D03">
        <w:tc>
          <w:tcPr>
            <w:tcW w:w="4351" w:type="dxa"/>
          </w:tcPr>
          <w:p w:rsidR="004E6DE5" w:rsidRDefault="004E6DE5" w:rsidP="00D66D03">
            <w:pPr>
              <w:jc w:val="left"/>
              <w:rPr>
                <w:noProof/>
              </w:rPr>
            </w:pPr>
            <w:r>
              <w:rPr>
                <w:rFonts w:hint="eastAsia"/>
                <w:noProof/>
              </w:rPr>
              <w:t>(c)SMF2.3m:EDF1.6m</w:t>
            </w:r>
            <w:r>
              <w:rPr>
                <w:noProof/>
              </w:rPr>
              <w:t xml:space="preserve"> </w:t>
            </w:r>
          </w:p>
          <w:p w:rsidR="004E6DE5" w:rsidRDefault="004E6DE5" w:rsidP="00D66D03">
            <w:pPr>
              <w:jc w:val="left"/>
              <w:rPr>
                <w:noProof/>
              </w:rPr>
            </w:pPr>
            <w:r>
              <w:rPr>
                <w:noProof/>
              </w:rPr>
              <w:t>C</w:t>
            </w:r>
            <w:r>
              <w:rPr>
                <w:rFonts w:hint="eastAsia"/>
                <w:noProof/>
              </w:rPr>
              <w:t>enter wavelength:1566nm</w:t>
            </w:r>
          </w:p>
          <w:p w:rsidR="004E6DE5" w:rsidRDefault="004E6DE5" w:rsidP="00D66D03">
            <w:pPr>
              <w:jc w:val="left"/>
            </w:pPr>
            <w:r>
              <w:rPr>
                <w:rFonts w:hint="eastAsia"/>
                <w:noProof/>
              </w:rPr>
              <w:t>FWHM:16nm</w:t>
            </w:r>
            <w:r>
              <w:rPr>
                <w:noProof/>
              </w:rPr>
              <w:drawing>
                <wp:inline distT="0" distB="0" distL="0" distR="0" wp14:anchorId="59900D58" wp14:editId="065CCC2D">
                  <wp:extent cx="2562225" cy="2243455"/>
                  <wp:effectExtent l="0" t="0" r="0"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225" cy="2243455"/>
                          </a:xfrm>
                          <a:prstGeom prst="rect">
                            <a:avLst/>
                          </a:prstGeom>
                          <a:noFill/>
                          <a:ln>
                            <a:noFill/>
                          </a:ln>
                        </pic:spPr>
                      </pic:pic>
                    </a:graphicData>
                  </a:graphic>
                </wp:inline>
              </w:drawing>
            </w:r>
          </w:p>
        </w:tc>
        <w:tc>
          <w:tcPr>
            <w:tcW w:w="4351" w:type="dxa"/>
          </w:tcPr>
          <w:p w:rsidR="004E6DE5" w:rsidRDefault="004E6DE5" w:rsidP="00D66D03">
            <w:pPr>
              <w:jc w:val="left"/>
              <w:rPr>
                <w:noProof/>
              </w:rPr>
            </w:pPr>
            <w:r>
              <w:rPr>
                <w:rFonts w:hint="eastAsia"/>
              </w:rPr>
              <w:t>(d)</w:t>
            </w:r>
            <w:r>
              <w:rPr>
                <w:noProof/>
              </w:rPr>
              <w:t xml:space="preserve"> </w:t>
            </w:r>
            <w:r>
              <w:rPr>
                <w:rFonts w:hint="eastAsia"/>
                <w:noProof/>
              </w:rPr>
              <w:t>SMF2.15m:EDF1.6m</w:t>
            </w:r>
          </w:p>
          <w:p w:rsidR="004E6DE5" w:rsidRDefault="004E6DE5" w:rsidP="00D66D03">
            <w:pPr>
              <w:jc w:val="left"/>
              <w:rPr>
                <w:noProof/>
              </w:rPr>
            </w:pPr>
            <w:r>
              <w:rPr>
                <w:noProof/>
              </w:rPr>
              <w:t>C</w:t>
            </w:r>
            <w:r>
              <w:rPr>
                <w:rFonts w:hint="eastAsia"/>
                <w:noProof/>
              </w:rPr>
              <w:t>enter wavelength:1565nm</w:t>
            </w:r>
          </w:p>
          <w:p w:rsidR="004E6DE5" w:rsidRDefault="004E6DE5" w:rsidP="00D66D03">
            <w:pPr>
              <w:jc w:val="left"/>
            </w:pPr>
            <w:r>
              <w:rPr>
                <w:rFonts w:hint="eastAsia"/>
                <w:noProof/>
              </w:rPr>
              <w:t>FWHM:15nm</w:t>
            </w:r>
            <w:r>
              <w:rPr>
                <w:noProof/>
              </w:rPr>
              <w:drawing>
                <wp:inline distT="0" distB="0" distL="0" distR="0" wp14:anchorId="3111A0B5" wp14:editId="0C4F08BD">
                  <wp:extent cx="2562225" cy="22326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25" cy="2232660"/>
                          </a:xfrm>
                          <a:prstGeom prst="rect">
                            <a:avLst/>
                          </a:prstGeom>
                          <a:noFill/>
                          <a:ln>
                            <a:noFill/>
                          </a:ln>
                        </pic:spPr>
                      </pic:pic>
                    </a:graphicData>
                  </a:graphic>
                </wp:inline>
              </w:drawing>
            </w:r>
          </w:p>
        </w:tc>
      </w:tr>
      <w:tr w:rsidR="004E6DE5" w:rsidTr="00D66D03">
        <w:tc>
          <w:tcPr>
            <w:tcW w:w="4351" w:type="dxa"/>
          </w:tcPr>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rPr>
                <w:noProof/>
              </w:rPr>
            </w:pPr>
            <w:r>
              <w:rPr>
                <w:rFonts w:hint="eastAsia"/>
              </w:rPr>
              <w:t>(e)</w:t>
            </w:r>
            <w:r>
              <w:rPr>
                <w:noProof/>
              </w:rPr>
              <w:t xml:space="preserve"> </w:t>
            </w:r>
            <w:r>
              <w:rPr>
                <w:rFonts w:hint="eastAsia"/>
                <w:noProof/>
              </w:rPr>
              <w:t>SMF2m:EDF1.6m</w:t>
            </w:r>
          </w:p>
          <w:p w:rsidR="004E6DE5" w:rsidRDefault="004E6DE5" w:rsidP="00D66D03">
            <w:pPr>
              <w:jc w:val="left"/>
              <w:rPr>
                <w:noProof/>
              </w:rPr>
            </w:pPr>
            <w:r>
              <w:rPr>
                <w:noProof/>
              </w:rPr>
              <w:t>C</w:t>
            </w:r>
            <w:r>
              <w:rPr>
                <w:rFonts w:hint="eastAsia"/>
                <w:noProof/>
              </w:rPr>
              <w:t>enter wavelength:1571nm</w:t>
            </w:r>
          </w:p>
          <w:p w:rsidR="004E6DE5" w:rsidRDefault="004E6DE5" w:rsidP="00D66D03">
            <w:pPr>
              <w:jc w:val="left"/>
            </w:pPr>
            <w:r>
              <w:rPr>
                <w:rFonts w:hint="eastAsia"/>
                <w:noProof/>
              </w:rPr>
              <w:t>FWHM:16nm</w:t>
            </w:r>
            <w:r>
              <w:rPr>
                <w:noProof/>
              </w:rPr>
              <w:drawing>
                <wp:inline distT="0" distB="0" distL="0" distR="0" wp14:anchorId="4F0EEAFD" wp14:editId="0A59CBD2">
                  <wp:extent cx="2558415" cy="2296160"/>
                  <wp:effectExtent l="0" t="0" r="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8415" cy="2296160"/>
                          </a:xfrm>
                          <a:prstGeom prst="rect">
                            <a:avLst/>
                          </a:prstGeom>
                          <a:noFill/>
                          <a:ln>
                            <a:noFill/>
                          </a:ln>
                        </pic:spPr>
                      </pic:pic>
                    </a:graphicData>
                  </a:graphic>
                </wp:inline>
              </w:drawing>
            </w:r>
          </w:p>
        </w:tc>
        <w:tc>
          <w:tcPr>
            <w:tcW w:w="4351" w:type="dxa"/>
          </w:tcPr>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pPr>
          </w:p>
          <w:p w:rsidR="004E6DE5" w:rsidRDefault="004E6DE5" w:rsidP="00D66D03">
            <w:pPr>
              <w:jc w:val="left"/>
              <w:rPr>
                <w:noProof/>
              </w:rPr>
            </w:pPr>
            <w:r>
              <w:rPr>
                <w:rFonts w:hint="eastAsia"/>
              </w:rPr>
              <w:t>(f)</w:t>
            </w:r>
            <w:r>
              <w:rPr>
                <w:noProof/>
              </w:rPr>
              <w:t xml:space="preserve"> </w:t>
            </w:r>
            <w:r>
              <w:rPr>
                <w:rFonts w:hint="eastAsia"/>
                <w:noProof/>
              </w:rPr>
              <w:t>SMF1.85m:EDF1.6m</w:t>
            </w:r>
          </w:p>
          <w:p w:rsidR="004E6DE5" w:rsidRDefault="004E6DE5" w:rsidP="00D66D03">
            <w:pPr>
              <w:jc w:val="left"/>
              <w:rPr>
                <w:noProof/>
              </w:rPr>
            </w:pPr>
            <w:r>
              <w:rPr>
                <w:noProof/>
              </w:rPr>
              <w:t>C</w:t>
            </w:r>
            <w:r>
              <w:rPr>
                <w:rFonts w:hint="eastAsia"/>
                <w:noProof/>
              </w:rPr>
              <w:t>enter wavelength:1567nm</w:t>
            </w:r>
          </w:p>
          <w:p w:rsidR="004E6DE5" w:rsidRDefault="004E6DE5" w:rsidP="00D66D03">
            <w:pPr>
              <w:jc w:val="left"/>
            </w:pPr>
            <w:r>
              <w:rPr>
                <w:rFonts w:hint="eastAsia"/>
                <w:noProof/>
              </w:rPr>
              <w:t>FWHM:12nm</w:t>
            </w:r>
            <w:r>
              <w:rPr>
                <w:noProof/>
              </w:rPr>
              <w:drawing>
                <wp:inline distT="0" distB="0" distL="0" distR="0" wp14:anchorId="31ECFDF3" wp14:editId="6BD711C4">
                  <wp:extent cx="2559050" cy="2296160"/>
                  <wp:effectExtent l="0" t="0" r="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9050" cy="2296160"/>
                          </a:xfrm>
                          <a:prstGeom prst="rect">
                            <a:avLst/>
                          </a:prstGeom>
                          <a:noFill/>
                          <a:ln>
                            <a:noFill/>
                          </a:ln>
                        </pic:spPr>
                      </pic:pic>
                    </a:graphicData>
                  </a:graphic>
                </wp:inline>
              </w:drawing>
            </w:r>
          </w:p>
        </w:tc>
      </w:tr>
    </w:tbl>
    <w:p w:rsidR="004E6DE5" w:rsidRDefault="004E6DE5" w:rsidP="004E6DE5">
      <w:pPr>
        <w:jc w:val="left"/>
      </w:pPr>
    </w:p>
    <w:tbl>
      <w:tblPr>
        <w:tblStyle w:val="a5"/>
        <w:tblW w:w="0" w:type="auto"/>
        <w:tblLook w:val="04A0" w:firstRow="1" w:lastRow="0" w:firstColumn="1" w:lastColumn="0" w:noHBand="0" w:noVBand="1"/>
      </w:tblPr>
      <w:tblGrid>
        <w:gridCol w:w="4385"/>
        <w:gridCol w:w="4335"/>
      </w:tblGrid>
      <w:tr w:rsidR="004E6DE5" w:rsidTr="00D66D03">
        <w:tc>
          <w:tcPr>
            <w:tcW w:w="4351" w:type="dxa"/>
            <w:tcBorders>
              <w:top w:val="nil"/>
              <w:left w:val="nil"/>
              <w:bottom w:val="nil"/>
              <w:right w:val="nil"/>
            </w:tcBorders>
          </w:tcPr>
          <w:p w:rsidR="004E6DE5" w:rsidRDefault="004E6DE5" w:rsidP="00D66D03">
            <w:pPr>
              <w:jc w:val="left"/>
              <w:rPr>
                <w:noProof/>
              </w:rPr>
            </w:pPr>
            <w:r>
              <w:rPr>
                <w:rFonts w:hint="eastAsia"/>
              </w:rPr>
              <w:t>(g)</w:t>
            </w:r>
            <w:r>
              <w:rPr>
                <w:noProof/>
              </w:rPr>
              <w:t xml:space="preserve"> </w:t>
            </w:r>
            <w:r>
              <w:rPr>
                <w:rFonts w:hint="eastAsia"/>
                <w:noProof/>
              </w:rPr>
              <w:t>SMF1.55m:EDF1.6m</w:t>
            </w:r>
          </w:p>
          <w:p w:rsidR="004E6DE5" w:rsidRDefault="004E6DE5" w:rsidP="00D66D03">
            <w:pPr>
              <w:jc w:val="left"/>
              <w:rPr>
                <w:noProof/>
              </w:rPr>
            </w:pPr>
            <w:r>
              <w:rPr>
                <w:noProof/>
              </w:rPr>
              <w:t>C</w:t>
            </w:r>
            <w:r>
              <w:rPr>
                <w:rFonts w:hint="eastAsia"/>
                <w:noProof/>
              </w:rPr>
              <w:t>enter wavelength:1564nm</w:t>
            </w:r>
          </w:p>
          <w:p w:rsidR="004E6DE5" w:rsidRDefault="004E6DE5" w:rsidP="00D66D03">
            <w:pPr>
              <w:jc w:val="left"/>
            </w:pPr>
            <w:r>
              <w:rPr>
                <w:rFonts w:hint="eastAsia"/>
                <w:noProof/>
              </w:rPr>
              <w:t>FWHM:13nm</w:t>
            </w:r>
            <w:r>
              <w:rPr>
                <w:noProof/>
              </w:rPr>
              <w:drawing>
                <wp:inline distT="0" distB="0" distL="0" distR="0" wp14:anchorId="34D178C6" wp14:editId="63132569">
                  <wp:extent cx="2647507" cy="2227775"/>
                  <wp:effectExtent l="0" t="0" r="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5067" cy="2242551"/>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jc w:val="left"/>
            </w:pPr>
          </w:p>
        </w:tc>
      </w:tr>
    </w:tbl>
    <w:p w:rsidR="004E6DE5" w:rsidRPr="006955D2" w:rsidRDefault="004E6DE5" w:rsidP="004E6DE5">
      <w:pPr>
        <w:jc w:val="center"/>
        <w:rPr>
          <w:sz w:val="24"/>
        </w:rPr>
      </w:pPr>
      <w:r w:rsidRPr="006955D2">
        <w:rPr>
          <w:rFonts w:hint="eastAsia"/>
          <w:sz w:val="24"/>
        </w:rPr>
        <w:t>図</w:t>
      </w:r>
      <w:r>
        <w:rPr>
          <w:rFonts w:hint="eastAsia"/>
          <w:sz w:val="24"/>
        </w:rPr>
        <w:t>4.3</w:t>
      </w:r>
      <w:r w:rsidRPr="006955D2">
        <w:rPr>
          <w:rFonts w:hint="eastAsia"/>
          <w:sz w:val="24"/>
        </w:rPr>
        <w:t xml:space="preserve">　各</w:t>
      </w:r>
      <w:r w:rsidRPr="006955D2">
        <w:rPr>
          <w:rFonts w:hint="eastAsia"/>
          <w:sz w:val="24"/>
        </w:rPr>
        <w:t>SMF</w:t>
      </w:r>
      <w:r w:rsidRPr="006955D2">
        <w:rPr>
          <w:rFonts w:hint="eastAsia"/>
          <w:sz w:val="24"/>
        </w:rPr>
        <w:t>長におけるモード同期時の光スペクトル</w:t>
      </w:r>
    </w:p>
    <w:p w:rsidR="004E6DE5" w:rsidRDefault="004E6DE5" w:rsidP="004E6DE5">
      <w:pPr>
        <w:jc w:val="left"/>
      </w:pPr>
    </w:p>
    <w:p w:rsidR="004E6DE5" w:rsidRDefault="004E6DE5" w:rsidP="004E6DE5">
      <w:pPr>
        <w:jc w:val="left"/>
        <w:rPr>
          <w:sz w:val="24"/>
        </w:rPr>
      </w:pPr>
      <w:r>
        <w:rPr>
          <w:rFonts w:hint="eastAsia"/>
          <w:sz w:val="24"/>
        </w:rPr>
        <w:t>分散値</w:t>
      </w:r>
      <w:r>
        <w:rPr>
          <w:rFonts w:hint="eastAsia"/>
          <w:sz w:val="24"/>
        </w:rPr>
        <w:t>-0.0515246</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w:t>
      </w:r>
      <w:r>
        <w:rPr>
          <w:rFonts w:hint="eastAsia"/>
          <w:sz w:val="24"/>
        </w:rPr>
        <w:t>SMF=3m</w:t>
      </w:r>
      <w:r>
        <w:rPr>
          <w:rFonts w:hint="eastAsia"/>
          <w:sz w:val="24"/>
        </w:rPr>
        <w:t>）の場合、中心波長で</w:t>
      </w:r>
      <w:r>
        <w:rPr>
          <w:rFonts w:hint="eastAsia"/>
          <w:sz w:val="24"/>
        </w:rPr>
        <w:t>1566 nm</w:t>
      </w:r>
      <w:r>
        <w:rPr>
          <w:rFonts w:hint="eastAsia"/>
          <w:sz w:val="24"/>
        </w:rPr>
        <w:t>で半値幅</w:t>
      </w:r>
      <w:r>
        <w:rPr>
          <w:rFonts w:hint="eastAsia"/>
          <w:sz w:val="24"/>
        </w:rPr>
        <w:t xml:space="preserve"> 15nm</w:t>
      </w:r>
      <w:r>
        <w:rPr>
          <w:rFonts w:hint="eastAsia"/>
          <w:sz w:val="24"/>
        </w:rPr>
        <w:t>のガウス状スペクトルが得られた。その後、</w:t>
      </w:r>
      <w:r>
        <w:rPr>
          <w:rFonts w:hint="eastAsia"/>
          <w:sz w:val="24"/>
        </w:rPr>
        <w:t>SMF</w:t>
      </w:r>
      <w:r>
        <w:rPr>
          <w:rFonts w:hint="eastAsia"/>
          <w:sz w:val="24"/>
        </w:rPr>
        <w:t>の長さを</w:t>
      </w:r>
      <w:r>
        <w:rPr>
          <w:rFonts w:hint="eastAsia"/>
          <w:sz w:val="24"/>
        </w:rPr>
        <w:t>2.5 m,2.3 m,2.15 m,</w:t>
      </w:r>
    </w:p>
    <w:p w:rsidR="004E6DE5" w:rsidRDefault="004E6DE5" w:rsidP="004E6DE5">
      <w:pPr>
        <w:jc w:val="left"/>
        <w:rPr>
          <w:sz w:val="24"/>
        </w:rPr>
      </w:pPr>
      <w:r>
        <w:rPr>
          <w:rFonts w:hint="eastAsia"/>
          <w:sz w:val="24"/>
        </w:rPr>
        <w:t>2 m,1.85 m,1.55 m</w:t>
      </w:r>
      <w:r>
        <w:rPr>
          <w:rFonts w:hint="eastAsia"/>
          <w:sz w:val="24"/>
        </w:rPr>
        <w:t>としてスペクトルを測定した。その時の中心波長はそれぞれ</w:t>
      </w:r>
      <w:r>
        <w:rPr>
          <w:rFonts w:hint="eastAsia"/>
          <w:sz w:val="24"/>
        </w:rPr>
        <w:t>1563 nm,1566 nm,1565 nm,1571 nm,1567 nm,1564 nm</w:t>
      </w:r>
      <w:r>
        <w:rPr>
          <w:rFonts w:hint="eastAsia"/>
          <w:sz w:val="24"/>
        </w:rPr>
        <w:t>であった。半値幅はそれぞれ</w:t>
      </w:r>
      <w:r>
        <w:rPr>
          <w:rFonts w:hint="eastAsia"/>
          <w:sz w:val="24"/>
        </w:rPr>
        <w:t>18 nm,16 nm,15 nm,16 nm,12 nm,13 nm</w:t>
      </w:r>
      <w:r>
        <w:rPr>
          <w:rFonts w:hint="eastAsia"/>
          <w:sz w:val="24"/>
        </w:rPr>
        <w:t>であった。</w:t>
      </w:r>
      <w:r>
        <w:rPr>
          <w:rFonts w:hint="eastAsia"/>
          <w:sz w:val="24"/>
        </w:rPr>
        <w:t>SMF</w:t>
      </w:r>
      <w:r>
        <w:rPr>
          <w:rFonts w:hint="eastAsia"/>
          <w:sz w:val="24"/>
        </w:rPr>
        <w:t>長の変化に対する中心波長の変動を図</w:t>
      </w:r>
      <w:r>
        <w:rPr>
          <w:rFonts w:hint="eastAsia"/>
          <w:sz w:val="24"/>
        </w:rPr>
        <w:t>4.4</w:t>
      </w:r>
      <w:r>
        <w:rPr>
          <w:rFonts w:hint="eastAsia"/>
          <w:sz w:val="24"/>
        </w:rPr>
        <w:t>に示す。</w:t>
      </w:r>
    </w:p>
    <w:p w:rsidR="004E6DE5" w:rsidRDefault="004E6DE5" w:rsidP="004E6DE5">
      <w:pPr>
        <w:jc w:val="center"/>
        <w:rPr>
          <w:sz w:val="24"/>
        </w:rPr>
      </w:pPr>
      <w:r>
        <w:rPr>
          <w:rFonts w:hint="eastAsia"/>
          <w:noProof/>
          <w:sz w:val="24"/>
        </w:rPr>
        <w:drawing>
          <wp:inline distT="0" distB="0" distL="0" distR="0" wp14:anchorId="708F130B" wp14:editId="3BDA8E66">
            <wp:extent cx="3868508" cy="27432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3465" cy="2746715"/>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4.4</w:t>
      </w:r>
      <w:r>
        <w:rPr>
          <w:rFonts w:hint="eastAsia"/>
          <w:sz w:val="24"/>
        </w:rPr>
        <w:t xml:space="preserve">　</w:t>
      </w:r>
      <w:r>
        <w:rPr>
          <w:rFonts w:hint="eastAsia"/>
          <w:sz w:val="24"/>
        </w:rPr>
        <w:t>SMF</w:t>
      </w:r>
      <w:r>
        <w:rPr>
          <w:rFonts w:hint="eastAsia"/>
          <w:sz w:val="24"/>
        </w:rPr>
        <w:t>長の変化に対する中心波長の変動</w:t>
      </w:r>
    </w:p>
    <w:p w:rsidR="004E6DE5" w:rsidRDefault="004E6DE5" w:rsidP="004E6DE5">
      <w:pPr>
        <w:jc w:val="left"/>
        <w:rPr>
          <w:sz w:val="24"/>
        </w:rPr>
      </w:pPr>
      <w:r>
        <w:rPr>
          <w:rFonts w:hint="eastAsia"/>
          <w:sz w:val="24"/>
        </w:rPr>
        <w:t>SMF</w:t>
      </w:r>
      <w:r>
        <w:rPr>
          <w:rFonts w:hint="eastAsia"/>
          <w:sz w:val="24"/>
        </w:rPr>
        <w:t>長の変化に対する半値幅の変動を図</w:t>
      </w:r>
      <w:r>
        <w:rPr>
          <w:rFonts w:hint="eastAsia"/>
          <w:sz w:val="24"/>
        </w:rPr>
        <w:t>4.5</w:t>
      </w:r>
      <w:r>
        <w:rPr>
          <w:rFonts w:hint="eastAsia"/>
          <w:sz w:val="24"/>
        </w:rPr>
        <w:t>に示す。</w:t>
      </w:r>
    </w:p>
    <w:p w:rsidR="004E6DE5" w:rsidRDefault="004E6DE5" w:rsidP="004E6DE5">
      <w:pPr>
        <w:jc w:val="center"/>
        <w:rPr>
          <w:sz w:val="24"/>
        </w:rPr>
      </w:pPr>
      <w:r>
        <w:rPr>
          <w:rFonts w:hint="eastAsia"/>
          <w:noProof/>
          <w:sz w:val="24"/>
        </w:rPr>
        <w:drawing>
          <wp:inline distT="0" distB="0" distL="0" distR="0" wp14:anchorId="4A95AD34" wp14:editId="6B228F09">
            <wp:extent cx="3794078" cy="2644407"/>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09665" cy="2655271"/>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4.5</w:t>
      </w:r>
      <w:r>
        <w:rPr>
          <w:rFonts w:hint="eastAsia"/>
          <w:sz w:val="24"/>
        </w:rPr>
        <w:t xml:space="preserve">　</w:t>
      </w:r>
      <w:r>
        <w:rPr>
          <w:rFonts w:hint="eastAsia"/>
          <w:sz w:val="24"/>
        </w:rPr>
        <w:t>SMF</w:t>
      </w:r>
      <w:r>
        <w:rPr>
          <w:rFonts w:hint="eastAsia"/>
          <w:sz w:val="24"/>
        </w:rPr>
        <w:t>長の変化に対する半値幅の変動</w:t>
      </w:r>
    </w:p>
    <w:p w:rsidR="004E6DE5" w:rsidRDefault="004E6DE5" w:rsidP="004E6DE5">
      <w:pPr>
        <w:jc w:val="center"/>
        <w:rPr>
          <w:sz w:val="24"/>
        </w:rPr>
      </w:pPr>
    </w:p>
    <w:p w:rsidR="004E6DE5" w:rsidRDefault="004E6DE5" w:rsidP="004E6DE5">
      <w:pPr>
        <w:jc w:val="center"/>
        <w:rPr>
          <w:sz w:val="24"/>
        </w:rPr>
      </w:pPr>
      <w:r>
        <w:rPr>
          <w:rFonts w:hint="eastAsia"/>
          <w:sz w:val="24"/>
        </w:rPr>
        <w:t>SMF</w:t>
      </w:r>
      <w:r>
        <w:rPr>
          <w:rFonts w:hint="eastAsia"/>
          <w:sz w:val="24"/>
        </w:rPr>
        <w:t>を短くしていく（分散値を正に近づけていく）につれ、ガウス状スペクトルはピーク強度が微減していった。一方、スパイク状のサイドスペクトルは、</w:t>
      </w:r>
      <w:r>
        <w:rPr>
          <w:rFonts w:hint="eastAsia"/>
          <w:sz w:val="24"/>
        </w:rPr>
        <w:t>SMF</w:t>
      </w:r>
      <w:r>
        <w:rPr>
          <w:rFonts w:hint="eastAsia"/>
          <w:sz w:val="24"/>
        </w:rPr>
        <w:t>を短くしていく</w:t>
      </w:r>
      <w:r>
        <w:rPr>
          <w:rFonts w:hint="eastAsia"/>
          <w:sz w:val="24"/>
        </w:rPr>
        <w:t>(</w:t>
      </w:r>
      <w:r>
        <w:rPr>
          <w:rFonts w:hint="eastAsia"/>
          <w:sz w:val="24"/>
        </w:rPr>
        <w:t>分散値を正に近づけていく</w:t>
      </w:r>
      <w:r>
        <w:rPr>
          <w:rFonts w:hint="eastAsia"/>
          <w:sz w:val="24"/>
        </w:rPr>
        <w:t>)</w:t>
      </w:r>
      <w:r>
        <w:rPr>
          <w:rFonts w:hint="eastAsia"/>
          <w:sz w:val="24"/>
        </w:rPr>
        <w:t>につれ、強度が大きく減少した。センサーとして適切なガウス形状スペクトルは、</w:t>
      </w:r>
      <w:r>
        <w:rPr>
          <w:rFonts w:hint="eastAsia"/>
          <w:sz w:val="24"/>
        </w:rPr>
        <w:t>SMF</w:t>
      </w:r>
      <w:r>
        <w:rPr>
          <w:rFonts w:hint="eastAsia"/>
          <w:sz w:val="24"/>
        </w:rPr>
        <w:t>のファイバー長</w:t>
      </w:r>
      <w:r>
        <w:rPr>
          <w:rFonts w:hint="eastAsia"/>
          <w:sz w:val="24"/>
        </w:rPr>
        <w:t>L=2.15 m</w:t>
      </w:r>
      <w:r>
        <w:rPr>
          <w:rFonts w:hint="eastAsia"/>
          <w:sz w:val="24"/>
        </w:rPr>
        <w:t>～</w:t>
      </w:r>
      <w:r>
        <w:rPr>
          <w:rFonts w:hint="eastAsia"/>
          <w:sz w:val="24"/>
        </w:rPr>
        <w:t>1.85 m(</w:t>
      </w:r>
      <w:r>
        <w:rPr>
          <w:rFonts w:hint="eastAsia"/>
          <w:sz w:val="24"/>
        </w:rPr>
        <w:t>分散値</w:t>
      </w:r>
      <w:r>
        <w:rPr>
          <w:rFonts w:hint="eastAsia"/>
          <w:sz w:val="24"/>
        </w:rPr>
        <w:t xml:space="preserve">-0.0320936 </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w:t>
      </w:r>
      <w:r>
        <w:rPr>
          <w:rFonts w:hint="eastAsia"/>
          <w:sz w:val="24"/>
        </w:rPr>
        <w:t xml:space="preserve">-0.0252356 </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w:t>
      </w:r>
      <w:r>
        <w:rPr>
          <w:rFonts w:hint="eastAsia"/>
          <w:sz w:val="24"/>
        </w:rPr>
        <w:t>で得られた。</w:t>
      </w:r>
    </w:p>
    <w:p w:rsidR="004E6DE5" w:rsidRDefault="004E6DE5" w:rsidP="004E6DE5">
      <w:pPr>
        <w:ind w:firstLineChars="100" w:firstLine="240"/>
        <w:jc w:val="left"/>
        <w:rPr>
          <w:sz w:val="24"/>
        </w:rPr>
      </w:pPr>
      <w:r>
        <w:rPr>
          <w:rFonts w:hint="eastAsia"/>
          <w:sz w:val="24"/>
        </w:rPr>
        <w:t>センサーとして使うための適切なスペクトルの条件は、</w:t>
      </w:r>
      <w:r w:rsidRPr="006955D2">
        <w:rPr>
          <w:rFonts w:hint="eastAsia"/>
          <w:sz w:val="24"/>
        </w:rPr>
        <w:t>スペクトル形状</w:t>
      </w:r>
      <w:r>
        <w:rPr>
          <w:rFonts w:hint="eastAsia"/>
          <w:sz w:val="24"/>
        </w:rPr>
        <w:t>のみならず</w:t>
      </w:r>
      <w:r w:rsidRPr="006955D2">
        <w:rPr>
          <w:rFonts w:hint="eastAsia"/>
          <w:sz w:val="24"/>
        </w:rPr>
        <w:t>、スペクトルが安定していること、スペクトルに再現性があること（セルフスタートが掛かるか）</w:t>
      </w:r>
      <w:r>
        <w:rPr>
          <w:rFonts w:hint="eastAsia"/>
          <w:sz w:val="24"/>
        </w:rPr>
        <w:t>が重要である。スペクトルの安定性、スペクトルの再現性は、</w:t>
      </w:r>
      <w:r>
        <w:rPr>
          <w:rFonts w:hint="eastAsia"/>
          <w:sz w:val="24"/>
        </w:rPr>
        <w:t>SMF</w:t>
      </w:r>
      <w:r>
        <w:rPr>
          <w:rFonts w:hint="eastAsia"/>
          <w:sz w:val="24"/>
        </w:rPr>
        <w:t>のファイバー長が</w:t>
      </w:r>
      <w:r>
        <w:rPr>
          <w:rFonts w:hint="eastAsia"/>
          <w:sz w:val="24"/>
        </w:rPr>
        <w:t>SMF=2.3 m</w:t>
      </w:r>
      <w:r>
        <w:rPr>
          <w:rFonts w:hint="eastAsia"/>
          <w:sz w:val="24"/>
        </w:rPr>
        <w:t>～</w:t>
      </w:r>
      <w:r>
        <w:rPr>
          <w:rFonts w:hint="eastAsia"/>
          <w:sz w:val="24"/>
        </w:rPr>
        <w:t>2 m</w:t>
      </w:r>
      <w:r>
        <w:rPr>
          <w:rFonts w:hint="eastAsia"/>
          <w:sz w:val="24"/>
        </w:rPr>
        <w:t>（分散値</w:t>
      </w:r>
      <w:r>
        <w:rPr>
          <w:rFonts w:hint="eastAsia"/>
          <w:sz w:val="24"/>
        </w:rPr>
        <w:t xml:space="preserve">-0.0355226 </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w:t>
      </w:r>
      <w:r>
        <w:rPr>
          <w:rFonts w:hint="eastAsia"/>
          <w:sz w:val="24"/>
        </w:rPr>
        <w:t xml:space="preserve">-0.0286646 </w:t>
      </w:r>
      <m:oMath>
        <m:sSup>
          <m:sSupPr>
            <m:ctrlPr>
              <w:rPr>
                <w:rFonts w:ascii="Cambria Math" w:hAnsi="Cambria Math"/>
                <w:sz w:val="24"/>
              </w:rPr>
            </m:ctrlPr>
          </m:sSupPr>
          <m:e>
            <m:r>
              <w:rPr>
                <w:rFonts w:ascii="Cambria Math" w:hAnsi="Cambria Math"/>
                <w:sz w:val="24"/>
              </w:rPr>
              <m:t>ps</m:t>
            </m:r>
          </m:e>
          <m:sup>
            <m:r>
              <w:rPr>
                <w:rFonts w:ascii="Cambria Math" w:hAnsi="Cambria Math"/>
                <w:sz w:val="24"/>
              </w:rPr>
              <m:t>2</m:t>
            </m:r>
          </m:sup>
        </m:sSup>
      </m:oMath>
      <w:r>
        <w:rPr>
          <w:rFonts w:hint="eastAsia"/>
          <w:sz w:val="24"/>
        </w:rPr>
        <w:t>）が良好であった。</w:t>
      </w:r>
    </w:p>
    <w:p w:rsidR="004E6DE5" w:rsidRPr="006955D2" w:rsidRDefault="004E6DE5" w:rsidP="004E6DE5">
      <w:pPr>
        <w:ind w:firstLineChars="100" w:firstLine="240"/>
        <w:jc w:val="left"/>
        <w:rPr>
          <w:sz w:val="24"/>
        </w:rPr>
      </w:pPr>
      <w:r>
        <w:rPr>
          <w:rFonts w:hint="eastAsia"/>
          <w:sz w:val="24"/>
        </w:rPr>
        <w:t>以上のことから、スペクトル形状、安定性、再現性を総合的に判断し、</w:t>
      </w:r>
      <w:r w:rsidRPr="00315F4E">
        <w:rPr>
          <w:rFonts w:hint="eastAsia"/>
          <w:sz w:val="24"/>
        </w:rPr>
        <w:t>図</w:t>
      </w:r>
      <w:r w:rsidRPr="00315F4E">
        <w:rPr>
          <w:rFonts w:hint="eastAsia"/>
          <w:sz w:val="24"/>
        </w:rPr>
        <w:t>4.3</w:t>
      </w:r>
      <w:r>
        <w:rPr>
          <w:rFonts w:hint="eastAsia"/>
          <w:sz w:val="24"/>
        </w:rPr>
        <w:t>の</w:t>
      </w:r>
      <w:r>
        <w:rPr>
          <w:rFonts w:hint="eastAsia"/>
          <w:sz w:val="24"/>
        </w:rPr>
        <w:t>(e)</w:t>
      </w:r>
      <w:r>
        <w:rPr>
          <w:rFonts w:hint="eastAsia"/>
          <w:sz w:val="24"/>
        </w:rPr>
        <w:t>の</w:t>
      </w:r>
      <w:r w:rsidRPr="006955D2">
        <w:rPr>
          <w:rFonts w:hint="eastAsia"/>
          <w:sz w:val="24"/>
        </w:rPr>
        <w:t>SMF</w:t>
      </w:r>
      <w:r w:rsidRPr="006955D2">
        <w:rPr>
          <w:rFonts w:hint="eastAsia"/>
          <w:sz w:val="24"/>
        </w:rPr>
        <w:t>が</w:t>
      </w:r>
      <w:r w:rsidRPr="006955D2">
        <w:rPr>
          <w:rFonts w:hint="eastAsia"/>
          <w:sz w:val="24"/>
        </w:rPr>
        <w:t>2m</w:t>
      </w:r>
      <w:r>
        <w:rPr>
          <w:rFonts w:hint="eastAsia"/>
          <w:sz w:val="24"/>
        </w:rPr>
        <w:t>が最適であると判断した。</w:t>
      </w:r>
      <w:r w:rsidRPr="006955D2">
        <w:rPr>
          <w:rFonts w:hint="eastAsia"/>
          <w:sz w:val="24"/>
        </w:rPr>
        <w:t>この時の共振器のトータル分散値</w:t>
      </w:r>
      <m:oMath>
        <m:sSub>
          <m:sSubPr>
            <m:ctrlPr>
              <w:rPr>
                <w:rFonts w:ascii="Cambria Math" w:hAnsi="Cambria Math"/>
                <w:sz w:val="24"/>
              </w:rPr>
            </m:ctrlPr>
          </m:sSubPr>
          <m:e>
            <m:r>
              <w:rPr>
                <w:rFonts w:ascii="Cambria Math" w:hAnsi="Cambria Math" w:hint="eastAsia"/>
                <w:sz w:val="24"/>
              </w:rPr>
              <m:t>β</m:t>
            </m:r>
          </m:e>
          <m:sub>
            <m:r>
              <w:rPr>
                <w:rFonts w:ascii="Cambria Math" w:hAnsi="Cambria Math"/>
                <w:sz w:val="24"/>
              </w:rPr>
              <m:t>2</m:t>
            </m:r>
          </m:sub>
        </m:sSub>
      </m:oMath>
      <w:r w:rsidRPr="006955D2">
        <w:rPr>
          <w:rFonts w:hint="eastAsia"/>
          <w:sz w:val="24"/>
        </w:rPr>
        <w:t>は</w:t>
      </w:r>
      <w:r>
        <w:rPr>
          <w:rFonts w:hint="eastAsia"/>
          <w:sz w:val="24"/>
        </w:rPr>
        <w:t>次式より求められる。</w:t>
      </w:r>
    </w:p>
    <w:p w:rsidR="004E6DE5" w:rsidRDefault="008F6A82" w:rsidP="004E6DE5">
      <w:pPr>
        <w:jc w:val="center"/>
        <w:rPr>
          <w:sz w:val="28"/>
        </w:rPr>
      </w:pP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m:t>
            </m:r>
          </m:sub>
        </m:sSub>
      </m:oMath>
      <w:r w:rsidR="004E6DE5">
        <w:rPr>
          <w:rFonts w:hint="eastAsia"/>
          <w:sz w:val="28"/>
        </w:rPr>
        <w:t>=</w:t>
      </w: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2SMF</m:t>
            </m:r>
          </m:sub>
        </m:sSub>
      </m:oMath>
      <w:r w:rsidR="004E6DE5">
        <w:rPr>
          <w:rFonts w:hint="eastAsia"/>
          <w:sz w:val="28"/>
        </w:rPr>
        <w:t>×</w:t>
      </w:r>
      <w:r w:rsidR="004E6DE5">
        <w:rPr>
          <w:rFonts w:hint="eastAsia"/>
          <w:sz w:val="28"/>
        </w:rPr>
        <w:t>(X+</w:t>
      </w:r>
      <w:r w:rsidR="004E6DE5">
        <w:rPr>
          <w:rFonts w:hint="eastAsia"/>
          <w:sz w:val="28"/>
        </w:rPr>
        <w:t>Δ</w:t>
      </w:r>
      <w:r w:rsidR="004E6DE5">
        <w:rPr>
          <w:rFonts w:hint="eastAsia"/>
          <w:sz w:val="28"/>
        </w:rPr>
        <w:t>X)+</w:t>
      </w: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2EDF</m:t>
            </m:r>
          </m:sub>
        </m:sSub>
      </m:oMath>
      <w:r w:rsidR="004E6DE5">
        <w:rPr>
          <w:rFonts w:hint="eastAsia"/>
          <w:sz w:val="28"/>
        </w:rPr>
        <w:t>×</w:t>
      </w:r>
      <w:r w:rsidR="004E6DE5">
        <w:rPr>
          <w:rFonts w:hint="eastAsia"/>
          <w:sz w:val="28"/>
        </w:rPr>
        <w:t xml:space="preserve">Y </w:t>
      </w:r>
      <w:r w:rsidR="004E6DE5">
        <w:rPr>
          <w:rFonts w:hint="eastAsia"/>
          <w:sz w:val="28"/>
        </w:rPr>
        <w:t xml:space="preserve">　　　　</w:t>
      </w:r>
      <w:r w:rsidR="004E6DE5">
        <w:rPr>
          <w:rFonts w:hint="eastAsia"/>
          <w:sz w:val="28"/>
        </w:rPr>
        <w:t>(4.5)</w:t>
      </w:r>
    </w:p>
    <w:p w:rsidR="004E6DE5" w:rsidRPr="009740B6" w:rsidRDefault="004E6DE5" w:rsidP="004E6DE5">
      <w:pPr>
        <w:jc w:val="left"/>
        <w:rPr>
          <w:sz w:val="24"/>
        </w:rPr>
      </w:pPr>
      <w:r>
        <w:rPr>
          <w:rFonts w:hint="eastAsia"/>
          <w:sz w:val="24"/>
        </w:rPr>
        <w:t>Δ</w:t>
      </w:r>
      <w:r>
        <w:rPr>
          <w:rFonts w:hint="eastAsia"/>
          <w:sz w:val="24"/>
        </w:rPr>
        <w:t>X</w:t>
      </w:r>
      <w:r>
        <w:rPr>
          <w:rFonts w:hint="eastAsia"/>
          <w:sz w:val="24"/>
        </w:rPr>
        <w:t>はカプラ内に含まれる</w:t>
      </w:r>
      <w:r>
        <w:rPr>
          <w:rFonts w:hint="eastAsia"/>
          <w:sz w:val="24"/>
        </w:rPr>
        <w:t>SMF</w:t>
      </w:r>
      <w:r>
        <w:rPr>
          <w:rFonts w:hint="eastAsia"/>
          <w:sz w:val="24"/>
        </w:rPr>
        <w:t>長である。数値を代入すると</w:t>
      </w:r>
    </w:p>
    <w:p w:rsidR="004E6DE5" w:rsidRPr="009740B6" w:rsidRDefault="008F6A82" w:rsidP="004E6DE5">
      <w:pPr>
        <w:jc w:val="center"/>
        <w:rPr>
          <w:sz w:val="28"/>
        </w:rPr>
      </w:pPr>
      <m:oMath>
        <m:sSub>
          <m:sSubPr>
            <m:ctrlPr>
              <w:rPr>
                <w:rFonts w:ascii="Cambria Math" w:hAnsi="Cambria Math"/>
                <w:sz w:val="28"/>
              </w:rPr>
            </m:ctrlPr>
          </m:sSubPr>
          <m:e>
            <m:r>
              <w:rPr>
                <w:rFonts w:ascii="Cambria Math" w:hAnsi="Cambria Math" w:hint="eastAsia"/>
                <w:sz w:val="28"/>
              </w:rPr>
              <m:t>β</m:t>
            </m:r>
          </m:e>
          <m:sub>
            <m:r>
              <w:rPr>
                <w:rFonts w:ascii="Cambria Math" w:hAnsi="Cambria Math"/>
                <w:sz w:val="28"/>
              </w:rPr>
              <m:t>2</m:t>
            </m:r>
          </m:sub>
        </m:sSub>
      </m:oMath>
      <w:r w:rsidR="004E6DE5" w:rsidRPr="002664B1">
        <w:rPr>
          <w:rFonts w:hint="eastAsia"/>
          <w:sz w:val="28"/>
        </w:rPr>
        <w:t>=</w:t>
      </w:r>
      <w:r w:rsidR="004E6DE5" w:rsidRPr="0098364E">
        <w:rPr>
          <w:rFonts w:hint="eastAsia"/>
          <w:sz w:val="28"/>
        </w:rPr>
        <w:t>－</w:t>
      </w:r>
      <w:r w:rsidR="004E6DE5" w:rsidRPr="0098364E">
        <w:rPr>
          <w:rFonts w:hint="eastAsia"/>
          <w:sz w:val="28"/>
        </w:rPr>
        <w:t>0.02286</w:t>
      </w:r>
      <w:r w:rsidR="004E6DE5" w:rsidRPr="0098364E">
        <w:rPr>
          <w:rFonts w:hint="eastAsia"/>
          <w:sz w:val="28"/>
        </w:rPr>
        <w:t>×</w:t>
      </w:r>
      <w:r w:rsidR="004E6DE5">
        <w:rPr>
          <w:rFonts w:hint="eastAsia"/>
          <w:sz w:val="28"/>
        </w:rPr>
        <w:t>(2+0.21</w:t>
      </w:r>
      <w:r w:rsidR="004E6DE5" w:rsidRPr="0098364E">
        <w:rPr>
          <w:rFonts w:hint="eastAsia"/>
          <w:sz w:val="28"/>
        </w:rPr>
        <w:t>)+0.01366</w:t>
      </w:r>
      <w:r w:rsidR="004E6DE5" w:rsidRPr="0098364E">
        <w:rPr>
          <w:rFonts w:hint="eastAsia"/>
          <w:sz w:val="28"/>
        </w:rPr>
        <w:t>×</w:t>
      </w:r>
      <w:r w:rsidR="004E6DE5">
        <w:rPr>
          <w:rFonts w:hint="eastAsia"/>
          <w:sz w:val="28"/>
        </w:rPr>
        <w:t>1.6=</w:t>
      </w:r>
      <w:r w:rsidR="004E6DE5">
        <w:rPr>
          <w:rFonts w:hint="eastAsia"/>
          <w:sz w:val="28"/>
        </w:rPr>
        <w:t>－</w:t>
      </w:r>
      <w:r w:rsidR="004E6DE5">
        <w:rPr>
          <w:rFonts w:hint="eastAsia"/>
          <w:sz w:val="28"/>
        </w:rPr>
        <w:t>0.0286646</w:t>
      </w:r>
      <w:r w:rsidR="004E6DE5" w:rsidRPr="0098364E">
        <w:rPr>
          <w:rFonts w:hint="eastAsia"/>
          <w:sz w:val="28"/>
        </w:rPr>
        <w:t>[</w:t>
      </w:r>
      <m:oMath>
        <m:sSup>
          <m:sSupPr>
            <m:ctrlPr>
              <w:rPr>
                <w:rFonts w:ascii="Cambria Math" w:hAnsi="Cambria Math"/>
                <w:sz w:val="28"/>
              </w:rPr>
            </m:ctrlPr>
          </m:sSupPr>
          <m:e>
            <m:r>
              <w:rPr>
                <w:rFonts w:ascii="Cambria Math" w:hAnsi="Cambria Math"/>
                <w:sz w:val="28"/>
              </w:rPr>
              <m:t>ps</m:t>
            </m:r>
          </m:e>
          <m:sup>
            <m:r>
              <w:rPr>
                <w:rFonts w:ascii="Cambria Math" w:hAnsi="Cambria Math"/>
                <w:sz w:val="28"/>
              </w:rPr>
              <m:t>2</m:t>
            </m:r>
          </m:sup>
        </m:sSup>
      </m:oMath>
      <w:r w:rsidR="004E6DE5" w:rsidRPr="0098364E">
        <w:rPr>
          <w:rFonts w:hint="eastAsia"/>
          <w:sz w:val="28"/>
        </w:rPr>
        <w:t>]</w:t>
      </w:r>
    </w:p>
    <w:p w:rsidR="004E6DE5" w:rsidRPr="006955D2" w:rsidRDefault="004E6DE5" w:rsidP="004E6DE5">
      <w:pPr>
        <w:jc w:val="left"/>
        <w:rPr>
          <w:sz w:val="24"/>
        </w:rPr>
      </w:pPr>
      <w:r>
        <w:rPr>
          <w:rFonts w:hint="eastAsia"/>
          <w:sz w:val="24"/>
        </w:rPr>
        <w:t>となる</w:t>
      </w:r>
      <w:r w:rsidRPr="006955D2">
        <w:rPr>
          <w:rFonts w:hint="eastAsia"/>
          <w:sz w:val="24"/>
        </w:rPr>
        <w:t>。</w:t>
      </w:r>
      <w:r>
        <w:rPr>
          <w:rFonts w:hint="eastAsia"/>
          <w:sz w:val="24"/>
        </w:rPr>
        <w:t>したがってこの時の共振器の分散値をベースに</w:t>
      </w:r>
      <w:r>
        <w:rPr>
          <w:rFonts w:hint="eastAsia"/>
          <w:sz w:val="24"/>
        </w:rPr>
        <w:t>OFC-MMI</w:t>
      </w:r>
      <w:r>
        <w:rPr>
          <w:rFonts w:hint="eastAsia"/>
          <w:sz w:val="24"/>
        </w:rPr>
        <w:t>センサー</w:t>
      </w:r>
      <w:r w:rsidRPr="006955D2">
        <w:rPr>
          <w:rFonts w:hint="eastAsia"/>
          <w:sz w:val="24"/>
        </w:rPr>
        <w:t>の作製を行った。</w:t>
      </w:r>
      <w:r>
        <w:rPr>
          <w:rFonts w:hint="eastAsia"/>
          <w:sz w:val="24"/>
        </w:rPr>
        <w:t>OFC-MMI</w:t>
      </w:r>
      <w:r>
        <w:rPr>
          <w:rFonts w:hint="eastAsia"/>
          <w:sz w:val="24"/>
        </w:rPr>
        <w:t>センサーの</w:t>
      </w:r>
      <w:r w:rsidRPr="006955D2">
        <w:rPr>
          <w:rFonts w:hint="eastAsia"/>
          <w:sz w:val="24"/>
        </w:rPr>
        <w:t>性能についての詳細は第</w:t>
      </w:r>
      <w:r w:rsidRPr="006955D2">
        <w:rPr>
          <w:rFonts w:hint="eastAsia"/>
          <w:sz w:val="24"/>
        </w:rPr>
        <w:t>6</w:t>
      </w:r>
      <w:r w:rsidRPr="006955D2">
        <w:rPr>
          <w:rFonts w:hint="eastAsia"/>
          <w:sz w:val="24"/>
        </w:rPr>
        <w:t>章に述べる。</w:t>
      </w:r>
    </w:p>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4E6DE5" w:rsidRDefault="004E6DE5"/>
    <w:p w:rsidR="008D5D9F" w:rsidRDefault="008D5D9F"/>
    <w:p w:rsidR="008D5D9F" w:rsidRDefault="008D5D9F"/>
    <w:p w:rsidR="008D5D9F" w:rsidRDefault="008D5D9F"/>
    <w:p w:rsidR="008D5D9F" w:rsidRDefault="008D5D9F"/>
    <w:p w:rsidR="008D5D9F" w:rsidRDefault="008D5D9F"/>
    <w:p w:rsidR="008D5D9F" w:rsidRDefault="008D5D9F"/>
    <w:p w:rsidR="008D5D9F" w:rsidRDefault="008D5D9F"/>
    <w:p w:rsidR="004E6DE5" w:rsidRDefault="004E6DE5"/>
    <w:p w:rsidR="004E6DE5" w:rsidRDefault="004E6DE5"/>
    <w:p w:rsidR="004E6DE5" w:rsidRPr="003D1B50" w:rsidRDefault="004E6DE5" w:rsidP="004E6DE5">
      <w:pPr>
        <w:rPr>
          <w:sz w:val="32"/>
        </w:rPr>
      </w:pPr>
      <w:r w:rsidRPr="003D1B50">
        <w:rPr>
          <w:rFonts w:hint="eastAsia"/>
          <w:sz w:val="32"/>
        </w:rPr>
        <w:t>第</w:t>
      </w:r>
      <w:r w:rsidRPr="003D1B50">
        <w:rPr>
          <w:rFonts w:hint="eastAsia"/>
          <w:sz w:val="32"/>
        </w:rPr>
        <w:t>5</w:t>
      </w:r>
      <w:r w:rsidRPr="003D1B50">
        <w:rPr>
          <w:rFonts w:hint="eastAsia"/>
          <w:sz w:val="32"/>
        </w:rPr>
        <w:t xml:space="preserve">章　</w:t>
      </w:r>
      <w:r w:rsidRPr="003D1B50">
        <w:rPr>
          <w:rFonts w:hint="eastAsia"/>
          <w:sz w:val="32"/>
        </w:rPr>
        <w:t>MMI</w:t>
      </w:r>
      <w:r w:rsidRPr="003D1B50">
        <w:rPr>
          <w:rFonts w:hint="eastAsia"/>
          <w:sz w:val="32"/>
        </w:rPr>
        <w:t>ファイバー屈折率センサー</w:t>
      </w:r>
    </w:p>
    <w:p w:rsidR="004E6DE5" w:rsidRPr="003D1B50" w:rsidRDefault="004E6DE5" w:rsidP="004E6DE5">
      <w:pPr>
        <w:rPr>
          <w:sz w:val="24"/>
        </w:rPr>
      </w:pPr>
      <w:r>
        <w:rPr>
          <w:rFonts w:hint="eastAsia"/>
          <w:sz w:val="24"/>
        </w:rPr>
        <w:t>本章では従来の</w:t>
      </w:r>
      <w:r>
        <w:rPr>
          <w:rFonts w:hint="eastAsia"/>
          <w:sz w:val="24"/>
        </w:rPr>
        <w:t>MMI</w:t>
      </w:r>
      <w:r>
        <w:rPr>
          <w:rFonts w:hint="eastAsia"/>
          <w:sz w:val="24"/>
        </w:rPr>
        <w:t>センサーの製作方法及び性能評価実験の方法・結果について述べる。</w:t>
      </w:r>
    </w:p>
    <w:p w:rsidR="004E6DE5" w:rsidRPr="003D1B50" w:rsidRDefault="004E6DE5" w:rsidP="004E6DE5">
      <w:pPr>
        <w:rPr>
          <w:sz w:val="24"/>
        </w:rPr>
      </w:pPr>
      <w:r>
        <w:rPr>
          <w:rFonts w:hint="eastAsia"/>
          <w:sz w:val="24"/>
        </w:rPr>
        <w:t>5</w:t>
      </w:r>
      <w:r w:rsidRPr="003D1B50">
        <w:rPr>
          <w:rFonts w:hint="eastAsia"/>
          <w:sz w:val="24"/>
        </w:rPr>
        <w:t>.1</w:t>
      </w:r>
      <w:r w:rsidRPr="003D1B50">
        <w:rPr>
          <w:rFonts w:hint="eastAsia"/>
          <w:sz w:val="24"/>
        </w:rPr>
        <w:t xml:space="preserve">　装置製作</w:t>
      </w:r>
    </w:p>
    <w:p w:rsidR="004E6DE5" w:rsidRPr="003D1B50" w:rsidRDefault="004E6DE5" w:rsidP="004E6DE5">
      <w:pPr>
        <w:rPr>
          <w:sz w:val="24"/>
        </w:rPr>
      </w:pPr>
      <w:r w:rsidRPr="003D1B50">
        <w:rPr>
          <w:rFonts w:hint="eastAsia"/>
          <w:sz w:val="24"/>
        </w:rPr>
        <w:t>従来の</w:t>
      </w:r>
      <w:r w:rsidRPr="003D1B50">
        <w:rPr>
          <w:rFonts w:hint="eastAsia"/>
          <w:sz w:val="24"/>
        </w:rPr>
        <w:t>MMI</w:t>
      </w:r>
      <w:r w:rsidRPr="003D1B50">
        <w:rPr>
          <w:rFonts w:hint="eastAsia"/>
          <w:sz w:val="24"/>
        </w:rPr>
        <w:t>センサーの測定原理については第</w:t>
      </w:r>
      <w:r w:rsidRPr="003D1B50">
        <w:rPr>
          <w:rFonts w:hint="eastAsia"/>
          <w:sz w:val="24"/>
        </w:rPr>
        <w:t>2</w:t>
      </w:r>
      <w:r w:rsidRPr="003D1B50">
        <w:rPr>
          <w:rFonts w:hint="eastAsia"/>
          <w:sz w:val="24"/>
        </w:rPr>
        <w:t>章</w:t>
      </w:r>
      <w:r w:rsidRPr="003D1B50">
        <w:rPr>
          <w:rFonts w:hint="eastAsia"/>
          <w:sz w:val="24"/>
        </w:rPr>
        <w:t>2.6</w:t>
      </w:r>
      <w:r w:rsidRPr="003D1B50">
        <w:rPr>
          <w:rFonts w:hint="eastAsia"/>
          <w:sz w:val="24"/>
        </w:rPr>
        <w:t>節に示したので本章では原理の説明は省略する。</w:t>
      </w:r>
      <w:r w:rsidRPr="003D1B50">
        <w:rPr>
          <w:rFonts w:hint="eastAsia"/>
          <w:sz w:val="24"/>
        </w:rPr>
        <w:t>MMI</w:t>
      </w:r>
      <w:r w:rsidRPr="003D1B50">
        <w:rPr>
          <w:rFonts w:hint="eastAsia"/>
          <w:sz w:val="24"/>
        </w:rPr>
        <w:t>センサーの製作方法を以下に示す。</w:t>
      </w:r>
    </w:p>
    <w:p w:rsidR="004E6DE5" w:rsidRPr="003D1B50" w:rsidRDefault="004E6DE5" w:rsidP="004E6DE5">
      <w:pPr>
        <w:rPr>
          <w:sz w:val="24"/>
        </w:rPr>
      </w:pPr>
    </w:p>
    <w:p w:rsidR="004E6DE5" w:rsidRPr="003D1B50" w:rsidRDefault="004E6DE5" w:rsidP="004E6DE5">
      <w:pPr>
        <w:rPr>
          <w:sz w:val="24"/>
        </w:rPr>
      </w:pPr>
      <w:r w:rsidRPr="003D1B50">
        <w:rPr>
          <w:rFonts w:hint="eastAsia"/>
          <w:sz w:val="24"/>
        </w:rPr>
        <w:t>1.</w:t>
      </w:r>
      <w:r w:rsidRPr="003D1B50">
        <w:rPr>
          <w:rFonts w:hint="eastAsia"/>
          <w:sz w:val="24"/>
        </w:rPr>
        <w:t xml:space="preserve">　</w:t>
      </w:r>
      <w:r w:rsidRPr="003D1B50">
        <w:rPr>
          <w:rFonts w:hint="eastAsia"/>
          <w:sz w:val="24"/>
        </w:rPr>
        <w:t>MMF</w:t>
      </w:r>
      <w:r w:rsidRPr="003D1B50">
        <w:rPr>
          <w:rFonts w:hint="eastAsia"/>
          <w:sz w:val="24"/>
        </w:rPr>
        <w:t>の長さ設定</w:t>
      </w:r>
    </w:p>
    <w:p w:rsidR="004E6DE5" w:rsidRPr="003D1B50" w:rsidRDefault="004E6DE5" w:rsidP="004E6DE5">
      <w:pPr>
        <w:ind w:firstLineChars="100" w:firstLine="240"/>
        <w:rPr>
          <w:sz w:val="24"/>
        </w:rPr>
      </w:pPr>
      <w:r w:rsidRPr="003D1B50">
        <w:rPr>
          <w:rFonts w:hint="eastAsia"/>
          <w:sz w:val="24"/>
        </w:rPr>
        <w:t>干渉ディップ</w:t>
      </w:r>
      <w:r w:rsidRPr="003D1B50">
        <w:rPr>
          <w:rFonts w:hint="eastAsia"/>
          <w:sz w:val="24"/>
        </w:rPr>
        <w:t>(or</w:t>
      </w:r>
      <w:r w:rsidRPr="003D1B50">
        <w:rPr>
          <w:rFonts w:hint="eastAsia"/>
          <w:sz w:val="24"/>
        </w:rPr>
        <w:t>ピーク</w:t>
      </w:r>
      <w:r w:rsidRPr="003D1B50">
        <w:rPr>
          <w:rFonts w:hint="eastAsia"/>
          <w:sz w:val="24"/>
        </w:rPr>
        <w:t>)</w:t>
      </w:r>
      <w:r w:rsidRPr="003D1B50">
        <w:rPr>
          <w:rFonts w:hint="eastAsia"/>
          <w:sz w:val="24"/>
        </w:rPr>
        <w:t>を生じさせたい波長に出るように</w:t>
      </w:r>
      <w:r w:rsidRPr="003D1B50">
        <w:rPr>
          <w:rFonts w:hint="eastAsia"/>
          <w:sz w:val="24"/>
        </w:rPr>
        <w:t>MMF</w:t>
      </w:r>
      <w:r w:rsidRPr="003D1B50">
        <w:rPr>
          <w:rFonts w:hint="eastAsia"/>
          <w:sz w:val="24"/>
        </w:rPr>
        <w:t>の長さを決める。任意の</w:t>
      </w:r>
      <w:r w:rsidRPr="003D1B50">
        <w:rPr>
          <w:rFonts w:hint="eastAsia"/>
          <w:sz w:val="24"/>
        </w:rPr>
        <w:t>MMF</w:t>
      </w:r>
      <w:r w:rsidRPr="003D1B50">
        <w:rPr>
          <w:rFonts w:hint="eastAsia"/>
          <w:sz w:val="24"/>
        </w:rPr>
        <w:t>の長さの時の干渉波長は</w:t>
      </w:r>
      <w:r w:rsidRPr="00323880">
        <w:rPr>
          <w:rFonts w:hint="eastAsia"/>
          <w:sz w:val="24"/>
        </w:rPr>
        <w:t>式</w:t>
      </w:r>
      <w:r w:rsidRPr="003D1B50">
        <w:rPr>
          <w:rFonts w:hint="eastAsia"/>
          <w:sz w:val="24"/>
        </w:rPr>
        <w:t>(</w:t>
      </w:r>
      <w:r>
        <w:rPr>
          <w:rFonts w:hint="eastAsia"/>
          <w:sz w:val="24"/>
        </w:rPr>
        <w:t>5.1</w:t>
      </w:r>
      <w:r w:rsidRPr="003D1B50">
        <w:rPr>
          <w:rFonts w:hint="eastAsia"/>
          <w:sz w:val="24"/>
        </w:rPr>
        <w:t>)</w:t>
      </w:r>
      <w:r w:rsidRPr="003D1B50">
        <w:rPr>
          <w:rFonts w:hint="eastAsia"/>
          <w:sz w:val="24"/>
        </w:rPr>
        <w:t>より求められる。</w:t>
      </w:r>
    </w:p>
    <w:p w:rsidR="004E6DE5" w:rsidRDefault="004E6DE5" w:rsidP="004E6DE5">
      <w:pPr>
        <w:pStyle w:val="a6"/>
        <w:ind w:leftChars="0" w:left="420"/>
        <w:jc w:val="center"/>
        <w:rPr>
          <w:sz w:val="36"/>
          <w:szCs w:val="21"/>
        </w:rPr>
      </w:pPr>
      <w:r>
        <w:rPr>
          <w:rFonts w:hint="eastAsia"/>
          <w:sz w:val="36"/>
          <w:szCs w:val="21"/>
        </w:rPr>
        <w:t xml:space="preserve">        </w:t>
      </w:r>
      <m:oMath>
        <m:sSub>
          <m:sSubPr>
            <m:ctrlPr>
              <w:rPr>
                <w:rFonts w:ascii="Cambria Math" w:hAnsi="Cambria Math"/>
                <w:sz w:val="36"/>
                <w:szCs w:val="21"/>
              </w:rPr>
            </m:ctrlPr>
          </m:sSubPr>
          <m:e>
            <m:r>
              <w:rPr>
                <w:rFonts w:ascii="Cambria Math" w:hAnsi="Cambria Math" w:hint="eastAsia"/>
                <w:sz w:val="36"/>
                <w:szCs w:val="21"/>
              </w:rPr>
              <m:t>λ</m:t>
            </m:r>
          </m:e>
          <m:sub>
            <m:r>
              <w:rPr>
                <w:rFonts w:ascii="Cambria Math" w:hAnsi="Cambria Math"/>
                <w:sz w:val="36"/>
                <w:szCs w:val="21"/>
              </w:rPr>
              <m:t>0</m:t>
            </m:r>
          </m:sub>
        </m:sSub>
      </m:oMath>
      <w:r w:rsidRPr="00F12649">
        <w:rPr>
          <w:rFonts w:hint="eastAsia"/>
          <w:sz w:val="36"/>
          <w:szCs w:val="21"/>
        </w:rPr>
        <w:t>=</w:t>
      </w:r>
      <m:oMath>
        <m:f>
          <m:fPr>
            <m:ctrlPr>
              <w:rPr>
                <w:rFonts w:ascii="Cambria Math" w:hAnsi="Cambria Math"/>
                <w:sz w:val="36"/>
                <w:szCs w:val="21"/>
              </w:rPr>
            </m:ctrlPr>
          </m:fPr>
          <m:num>
            <m:sSup>
              <m:sSupPr>
                <m:ctrlPr>
                  <w:rPr>
                    <w:rFonts w:ascii="Cambria Math" w:hAnsi="Cambria Math"/>
                    <w:i/>
                    <w:sz w:val="36"/>
                    <w:szCs w:val="21"/>
                  </w:rPr>
                </m:ctrlPr>
              </m:sSupPr>
              <m:e>
                <m:r>
                  <w:rPr>
                    <w:rFonts w:ascii="Cambria Math" w:hAnsi="Cambria Math"/>
                    <w:sz w:val="36"/>
                    <w:szCs w:val="21"/>
                  </w:rPr>
                  <m:t>d</m:t>
                </m:r>
              </m:e>
              <m:sup>
                <m:r>
                  <w:rPr>
                    <w:rFonts w:ascii="Cambria Math" w:hAnsi="Cambria Math"/>
                    <w:sz w:val="36"/>
                    <w:szCs w:val="21"/>
                  </w:rPr>
                  <m:t>2</m:t>
                </m:r>
              </m:sup>
            </m:sSup>
            <m:r>
              <w:rPr>
                <w:rFonts w:ascii="Cambria Math" w:hAnsi="Cambria Math"/>
                <w:sz w:val="36"/>
                <w:szCs w:val="21"/>
              </w:rPr>
              <m:t>m</m:t>
            </m:r>
          </m:num>
          <m:den>
            <m:r>
              <w:rPr>
                <w:rFonts w:ascii="Cambria Math" w:hAnsi="Cambria Math"/>
                <w:sz w:val="36"/>
                <w:szCs w:val="21"/>
              </w:rPr>
              <m:t>L</m:t>
            </m:r>
          </m:den>
        </m:f>
        <m:r>
          <w:rPr>
            <w:rFonts w:ascii="Cambria Math" w:hAnsi="Cambria Math"/>
            <w:sz w:val="36"/>
            <w:szCs w:val="21"/>
          </w:rPr>
          <m:t>n</m:t>
        </m:r>
      </m:oMath>
      <w:r>
        <w:rPr>
          <w:rFonts w:hint="eastAsia"/>
          <w:sz w:val="36"/>
          <w:szCs w:val="21"/>
        </w:rPr>
        <w:t xml:space="preserve">　　　　　　</w:t>
      </w:r>
      <w:r>
        <w:rPr>
          <w:rFonts w:hint="eastAsia"/>
          <w:sz w:val="36"/>
          <w:szCs w:val="21"/>
        </w:rPr>
        <w:t>(5.1)</w:t>
      </w:r>
    </w:p>
    <w:p w:rsidR="004E6DE5" w:rsidRPr="004A2D03" w:rsidRDefault="008F6A82" w:rsidP="004E6DE5">
      <w:pPr>
        <w:jc w:val="left"/>
        <w:rPr>
          <w:sz w:val="24"/>
          <w:szCs w:val="21"/>
        </w:rPr>
      </w:pPr>
      <m:oMath>
        <m:sSub>
          <m:sSubPr>
            <m:ctrlPr>
              <w:rPr>
                <w:rFonts w:ascii="Cambria Math" w:hAnsi="Cambria Math"/>
                <w:sz w:val="24"/>
                <w:szCs w:val="21"/>
              </w:rPr>
            </m:ctrlPr>
          </m:sSubPr>
          <m:e>
            <m:r>
              <w:rPr>
                <w:rFonts w:ascii="Cambria Math" w:hAnsi="Cambria Math" w:hint="eastAsia"/>
                <w:sz w:val="24"/>
                <w:szCs w:val="21"/>
              </w:rPr>
              <m:t>λ</m:t>
            </m:r>
          </m:e>
          <m:sub>
            <m:r>
              <w:rPr>
                <w:rFonts w:ascii="Cambria Math" w:hAnsi="Cambria Math"/>
                <w:sz w:val="24"/>
                <w:szCs w:val="21"/>
              </w:rPr>
              <m:t>0</m:t>
            </m:r>
          </m:sub>
        </m:sSub>
      </m:oMath>
      <w:r w:rsidR="004E6DE5" w:rsidRPr="00365F50">
        <w:rPr>
          <w:rFonts w:hint="eastAsia"/>
          <w:sz w:val="24"/>
          <w:szCs w:val="21"/>
        </w:rPr>
        <w:t>は干渉波長、</w:t>
      </w:r>
      <m:oMath>
        <m:sSup>
          <m:sSupPr>
            <m:ctrlPr>
              <w:rPr>
                <w:rFonts w:ascii="Cambria Math" w:hAnsi="Cambria Math"/>
                <w:i/>
                <w:sz w:val="24"/>
                <w:szCs w:val="21"/>
              </w:rPr>
            </m:ctrlPr>
          </m:sSupPr>
          <m:e>
            <m:r>
              <w:rPr>
                <w:rFonts w:ascii="Cambria Math" w:hAnsi="Cambria Math"/>
                <w:sz w:val="24"/>
                <w:szCs w:val="21"/>
              </w:rPr>
              <m:t>d</m:t>
            </m:r>
          </m:e>
          <m:sup>
            <m:r>
              <w:rPr>
                <w:rFonts w:ascii="Cambria Math" w:hAnsi="Cambria Math"/>
                <w:sz w:val="24"/>
                <w:szCs w:val="21"/>
              </w:rPr>
              <m:t>2</m:t>
            </m:r>
          </m:sup>
        </m:sSup>
      </m:oMath>
      <w:r w:rsidR="004E6DE5" w:rsidRPr="00365F50">
        <w:rPr>
          <w:rFonts w:hint="eastAsia"/>
          <w:sz w:val="24"/>
          <w:szCs w:val="21"/>
        </w:rPr>
        <w:t>は</w:t>
      </w:r>
      <w:r w:rsidR="004E6DE5" w:rsidRPr="00365F50">
        <w:rPr>
          <w:rFonts w:hint="eastAsia"/>
          <w:sz w:val="24"/>
          <w:szCs w:val="21"/>
        </w:rPr>
        <w:t>MMF</w:t>
      </w:r>
      <w:r w:rsidR="004E6DE5" w:rsidRPr="00365F50">
        <w:rPr>
          <w:rFonts w:hint="eastAsia"/>
          <w:sz w:val="24"/>
          <w:szCs w:val="21"/>
        </w:rPr>
        <w:t>のコア径、</w:t>
      </w:r>
      <w:r w:rsidR="004E6DE5" w:rsidRPr="00365F50">
        <w:rPr>
          <w:rFonts w:hint="eastAsia"/>
          <w:sz w:val="24"/>
          <w:szCs w:val="21"/>
        </w:rPr>
        <w:t>m</w:t>
      </w:r>
      <w:r w:rsidR="004E6DE5" w:rsidRPr="00365F50">
        <w:rPr>
          <w:rFonts w:hint="eastAsia"/>
          <w:sz w:val="24"/>
          <w:szCs w:val="21"/>
        </w:rPr>
        <w:t>は干渉の次数、</w:t>
      </w:r>
      <w:r w:rsidR="004E6DE5" w:rsidRPr="00365F50">
        <w:rPr>
          <w:rFonts w:hint="eastAsia"/>
          <w:sz w:val="24"/>
          <w:szCs w:val="21"/>
        </w:rPr>
        <w:t>L</w:t>
      </w:r>
      <w:r w:rsidR="004E6DE5" w:rsidRPr="00365F50">
        <w:rPr>
          <w:rFonts w:hint="eastAsia"/>
          <w:sz w:val="24"/>
          <w:szCs w:val="21"/>
        </w:rPr>
        <w:t>は</w:t>
      </w:r>
      <w:r w:rsidR="004E6DE5" w:rsidRPr="00365F50">
        <w:rPr>
          <w:rFonts w:hint="eastAsia"/>
          <w:sz w:val="24"/>
          <w:szCs w:val="21"/>
        </w:rPr>
        <w:t>MMF</w:t>
      </w:r>
      <w:r w:rsidR="004E6DE5" w:rsidRPr="00365F50">
        <w:rPr>
          <w:rFonts w:hint="eastAsia"/>
          <w:sz w:val="24"/>
          <w:szCs w:val="21"/>
        </w:rPr>
        <w:t>の長さ、</w:t>
      </w:r>
      <w:r w:rsidR="004E6DE5" w:rsidRPr="00365F50">
        <w:rPr>
          <w:rFonts w:hint="eastAsia"/>
          <w:sz w:val="24"/>
          <w:szCs w:val="21"/>
        </w:rPr>
        <w:t>n</w:t>
      </w:r>
      <w:r w:rsidR="004E6DE5" w:rsidRPr="00365F50">
        <w:rPr>
          <w:rFonts w:hint="eastAsia"/>
          <w:sz w:val="24"/>
          <w:szCs w:val="21"/>
        </w:rPr>
        <w:t>は</w:t>
      </w:r>
      <w:r w:rsidR="004E6DE5" w:rsidRPr="00365F50">
        <w:rPr>
          <w:rFonts w:hint="eastAsia"/>
          <w:sz w:val="24"/>
          <w:szCs w:val="21"/>
        </w:rPr>
        <w:t>MMF</w:t>
      </w:r>
      <w:r w:rsidR="004E6DE5">
        <w:rPr>
          <w:rFonts w:hint="eastAsia"/>
          <w:sz w:val="24"/>
          <w:szCs w:val="21"/>
        </w:rPr>
        <w:t>の屈折率</w:t>
      </w:r>
      <w:r w:rsidR="004E6DE5" w:rsidRPr="00365F50">
        <w:rPr>
          <w:rFonts w:hint="eastAsia"/>
          <w:sz w:val="24"/>
          <w:szCs w:val="21"/>
        </w:rPr>
        <w:t>である。</w:t>
      </w:r>
      <w:r w:rsidR="004E6DE5">
        <w:rPr>
          <w:rFonts w:hint="eastAsia"/>
          <w:sz w:val="24"/>
          <w:szCs w:val="21"/>
        </w:rPr>
        <w:t>一般的には光の透過率が最も良い（鋭いピークが得られる）</w:t>
      </w:r>
      <w:r w:rsidR="004E6DE5">
        <w:rPr>
          <w:rFonts w:hint="eastAsia"/>
          <w:sz w:val="24"/>
          <w:szCs w:val="21"/>
        </w:rPr>
        <w:t>4</w:t>
      </w:r>
      <w:r w:rsidR="004E6DE5">
        <w:rPr>
          <w:rFonts w:hint="eastAsia"/>
          <w:sz w:val="24"/>
          <w:szCs w:val="21"/>
        </w:rPr>
        <w:t>次の次数の干渉波長がセンサーとして用いられることが多い。</w:t>
      </w:r>
    </w:p>
    <w:p w:rsidR="004E6DE5" w:rsidRPr="004A2D03" w:rsidRDefault="004E6DE5" w:rsidP="004E6DE5"/>
    <w:p w:rsidR="004E6DE5" w:rsidRPr="003D1B50" w:rsidRDefault="004E6DE5" w:rsidP="004E6DE5">
      <w:pPr>
        <w:rPr>
          <w:sz w:val="24"/>
        </w:rPr>
      </w:pPr>
      <w:r w:rsidRPr="003D1B50">
        <w:rPr>
          <w:rFonts w:hint="eastAsia"/>
          <w:sz w:val="24"/>
        </w:rPr>
        <w:t>2.</w:t>
      </w:r>
      <w:r w:rsidRPr="003D1B50">
        <w:rPr>
          <w:rFonts w:hint="eastAsia"/>
          <w:sz w:val="24"/>
        </w:rPr>
        <w:t xml:space="preserve">　</w:t>
      </w:r>
      <w:r w:rsidRPr="003D1B50">
        <w:rPr>
          <w:rFonts w:hint="eastAsia"/>
          <w:sz w:val="24"/>
        </w:rPr>
        <w:t>MMF</w:t>
      </w:r>
      <w:r w:rsidRPr="003D1B50">
        <w:rPr>
          <w:rFonts w:hint="eastAsia"/>
          <w:sz w:val="24"/>
        </w:rPr>
        <w:t>の被覆を剥がす</w:t>
      </w:r>
    </w:p>
    <w:p w:rsidR="004E6DE5" w:rsidRPr="003D1B50" w:rsidRDefault="004E6DE5" w:rsidP="004E6DE5">
      <w:pPr>
        <w:ind w:firstLineChars="100" w:firstLine="240"/>
        <w:rPr>
          <w:sz w:val="24"/>
        </w:rPr>
      </w:pPr>
      <w:r>
        <w:rPr>
          <w:rFonts w:hint="eastAsia"/>
          <w:sz w:val="24"/>
        </w:rPr>
        <w:t>クラッドレス</w:t>
      </w:r>
      <w:r w:rsidRPr="003D1B50">
        <w:rPr>
          <w:rFonts w:hint="eastAsia"/>
          <w:sz w:val="24"/>
        </w:rPr>
        <w:t>MMF</w:t>
      </w:r>
      <w:r w:rsidRPr="003D1B50">
        <w:rPr>
          <w:rFonts w:hint="eastAsia"/>
          <w:sz w:val="24"/>
        </w:rPr>
        <w:t>の被覆を剥がし、コア剥き出しの状態を作る。</w:t>
      </w:r>
      <w:r w:rsidRPr="003D1B50">
        <w:rPr>
          <w:rFonts w:hint="eastAsia"/>
          <w:sz w:val="24"/>
        </w:rPr>
        <w:t>MMF</w:t>
      </w:r>
      <w:r w:rsidRPr="003D1B50">
        <w:rPr>
          <w:rFonts w:hint="eastAsia"/>
          <w:sz w:val="24"/>
        </w:rPr>
        <w:t>はセンサー部となるので被覆は</w:t>
      </w:r>
      <w:r w:rsidRPr="003D1B50">
        <w:rPr>
          <w:rFonts w:hint="eastAsia"/>
          <w:sz w:val="24"/>
        </w:rPr>
        <w:t>MMF</w:t>
      </w:r>
      <w:r w:rsidRPr="003D1B50">
        <w:rPr>
          <w:rFonts w:hint="eastAsia"/>
          <w:sz w:val="24"/>
        </w:rPr>
        <w:t>の長さ分全て剥がす。</w:t>
      </w:r>
    </w:p>
    <w:p w:rsidR="004E6DE5" w:rsidRDefault="004E6DE5" w:rsidP="004E6DE5"/>
    <w:p w:rsidR="004E6DE5" w:rsidRPr="003D1B50" w:rsidRDefault="004E6DE5" w:rsidP="004E6DE5">
      <w:pPr>
        <w:rPr>
          <w:sz w:val="24"/>
        </w:rPr>
      </w:pPr>
      <w:r w:rsidRPr="003D1B50">
        <w:rPr>
          <w:rFonts w:hint="eastAsia"/>
          <w:sz w:val="24"/>
        </w:rPr>
        <w:t>3.</w:t>
      </w:r>
      <w:r w:rsidRPr="003D1B50">
        <w:rPr>
          <w:rFonts w:hint="eastAsia"/>
          <w:sz w:val="24"/>
        </w:rPr>
        <w:t xml:space="preserve">　</w:t>
      </w:r>
      <w:r w:rsidRPr="003D1B50">
        <w:rPr>
          <w:rFonts w:hint="eastAsia"/>
          <w:sz w:val="24"/>
        </w:rPr>
        <w:t>MMF</w:t>
      </w:r>
      <w:r w:rsidRPr="003D1B50">
        <w:rPr>
          <w:rFonts w:hint="eastAsia"/>
          <w:sz w:val="24"/>
        </w:rPr>
        <w:t>の長さ調整</w:t>
      </w:r>
    </w:p>
    <w:p w:rsidR="004E6DE5" w:rsidRPr="003D1B50" w:rsidRDefault="004E6DE5" w:rsidP="004E6DE5">
      <w:pPr>
        <w:ind w:firstLineChars="100" w:firstLine="240"/>
        <w:rPr>
          <w:sz w:val="24"/>
        </w:rPr>
      </w:pPr>
      <w:r w:rsidRPr="003D1B50">
        <w:rPr>
          <w:rFonts w:hint="eastAsia"/>
          <w:sz w:val="24"/>
        </w:rPr>
        <w:t>干渉波長の位置が厳密でない場合は</w:t>
      </w:r>
      <w:r>
        <w:rPr>
          <w:rFonts w:hint="eastAsia"/>
          <w:sz w:val="24"/>
        </w:rPr>
        <w:t>、</w:t>
      </w:r>
      <w:r w:rsidRPr="003D1B50">
        <w:rPr>
          <w:rFonts w:hint="eastAsia"/>
          <w:sz w:val="24"/>
        </w:rPr>
        <w:t>通常のファイバーカッターを用いて</w:t>
      </w:r>
      <w:r w:rsidRPr="003D1B50">
        <w:rPr>
          <w:rFonts w:hint="eastAsia"/>
          <w:sz w:val="24"/>
        </w:rPr>
        <w:t>MMF</w:t>
      </w:r>
      <w:r>
        <w:rPr>
          <w:rFonts w:hint="eastAsia"/>
          <w:sz w:val="24"/>
        </w:rPr>
        <w:t>の長さを調整すればよい。しかし、</w:t>
      </w:r>
      <w:r w:rsidRPr="003D1B50">
        <w:rPr>
          <w:rFonts w:hint="eastAsia"/>
          <w:sz w:val="24"/>
        </w:rPr>
        <w:t>干渉波長の位置に厳密さが求められる場合は目盛が付いたファイバーカッターでカットする必要がある。カットした後のファイバーは</w:t>
      </w:r>
      <w:r>
        <w:rPr>
          <w:rFonts w:hint="eastAsia"/>
          <w:sz w:val="24"/>
        </w:rPr>
        <w:t>デジタルノギス付きの</w:t>
      </w:r>
      <w:r w:rsidRPr="003D1B50">
        <w:rPr>
          <w:rFonts w:hint="eastAsia"/>
          <w:sz w:val="24"/>
        </w:rPr>
        <w:t>顕微鏡を用いて端から端までの長さを測定し、目標値との誤差分を目盛で調整し再度ファイバーカッターで長さを調整する。最初は使用済みのファイバーを用いてファイバーカッターの</w:t>
      </w:r>
      <w:r>
        <w:rPr>
          <w:rFonts w:hint="eastAsia"/>
          <w:sz w:val="24"/>
        </w:rPr>
        <w:t>目盛を調整し、目標値になるようにカットできるように目盛を調整し</w:t>
      </w:r>
      <w:r w:rsidRPr="003D1B50">
        <w:rPr>
          <w:rFonts w:hint="eastAsia"/>
          <w:sz w:val="24"/>
        </w:rPr>
        <w:t>てからクラッドレスの</w:t>
      </w:r>
      <w:r w:rsidRPr="003D1B50">
        <w:rPr>
          <w:rFonts w:hint="eastAsia"/>
          <w:sz w:val="24"/>
        </w:rPr>
        <w:t>MMF</w:t>
      </w:r>
      <w:r w:rsidRPr="003D1B50">
        <w:rPr>
          <w:rFonts w:hint="eastAsia"/>
          <w:sz w:val="24"/>
        </w:rPr>
        <w:t>をカットすれば一回で目標値の長さの</w:t>
      </w:r>
      <w:r w:rsidRPr="003D1B50">
        <w:rPr>
          <w:rFonts w:hint="eastAsia"/>
          <w:sz w:val="24"/>
        </w:rPr>
        <w:t>MMF</w:t>
      </w:r>
      <w:r w:rsidRPr="003D1B50">
        <w:rPr>
          <w:rFonts w:hint="eastAsia"/>
          <w:sz w:val="24"/>
        </w:rPr>
        <w:t>を作ることが可能である。</w:t>
      </w:r>
    </w:p>
    <w:p w:rsidR="004E6DE5" w:rsidRDefault="004E6DE5" w:rsidP="004E6DE5"/>
    <w:p w:rsidR="004E6DE5" w:rsidRPr="003D1B50" w:rsidRDefault="004E6DE5" w:rsidP="004E6DE5">
      <w:pPr>
        <w:rPr>
          <w:sz w:val="24"/>
        </w:rPr>
      </w:pPr>
      <w:r w:rsidRPr="003D1B50">
        <w:rPr>
          <w:rFonts w:hint="eastAsia"/>
          <w:sz w:val="24"/>
        </w:rPr>
        <w:t>4.</w:t>
      </w:r>
      <w:r w:rsidRPr="003D1B50">
        <w:rPr>
          <w:rFonts w:hint="eastAsia"/>
          <w:sz w:val="24"/>
        </w:rPr>
        <w:t xml:space="preserve">　</w:t>
      </w:r>
      <w:r w:rsidRPr="003D1B50">
        <w:rPr>
          <w:rFonts w:hint="eastAsia"/>
          <w:sz w:val="24"/>
        </w:rPr>
        <w:t>SMF</w:t>
      </w:r>
      <w:r w:rsidRPr="003D1B50">
        <w:rPr>
          <w:rFonts w:hint="eastAsia"/>
          <w:sz w:val="24"/>
        </w:rPr>
        <w:t>との融着</w:t>
      </w:r>
    </w:p>
    <w:p w:rsidR="004E6DE5" w:rsidRPr="003D1B50" w:rsidRDefault="004E6DE5" w:rsidP="004E6DE5">
      <w:pPr>
        <w:ind w:firstLineChars="100" w:firstLine="240"/>
        <w:rPr>
          <w:sz w:val="24"/>
        </w:rPr>
      </w:pPr>
      <w:r w:rsidRPr="003D1B50">
        <w:rPr>
          <w:rFonts w:hint="eastAsia"/>
          <w:sz w:val="24"/>
        </w:rPr>
        <w:t>→</w:t>
      </w:r>
      <w:r w:rsidRPr="003D1B50">
        <w:rPr>
          <w:rFonts w:hint="eastAsia"/>
          <w:sz w:val="24"/>
        </w:rPr>
        <w:t>MMF</w:t>
      </w:r>
      <w:r w:rsidRPr="003D1B50">
        <w:rPr>
          <w:rFonts w:hint="eastAsia"/>
          <w:sz w:val="24"/>
        </w:rPr>
        <w:t>目標の長さにカットできたら</w:t>
      </w:r>
      <w:r w:rsidRPr="003D1B50">
        <w:rPr>
          <w:rFonts w:hint="eastAsia"/>
          <w:sz w:val="24"/>
        </w:rPr>
        <w:t>SMF</w:t>
      </w:r>
      <w:r w:rsidRPr="003D1B50">
        <w:rPr>
          <w:rFonts w:hint="eastAsia"/>
          <w:sz w:val="24"/>
        </w:rPr>
        <w:t>との融着を行う。</w:t>
      </w:r>
    </w:p>
    <w:p w:rsidR="004E6DE5" w:rsidRPr="003D1B50" w:rsidRDefault="004E6DE5" w:rsidP="004E6DE5">
      <w:pPr>
        <w:rPr>
          <w:sz w:val="24"/>
        </w:rPr>
      </w:pPr>
    </w:p>
    <w:p w:rsidR="004E6DE5" w:rsidRDefault="004E6DE5" w:rsidP="004E6DE5">
      <w:pPr>
        <w:tabs>
          <w:tab w:val="left" w:pos="4980"/>
        </w:tabs>
        <w:rPr>
          <w:sz w:val="24"/>
        </w:rPr>
      </w:pPr>
    </w:p>
    <w:p w:rsidR="004E6DE5" w:rsidRPr="003D1B50" w:rsidRDefault="004E6DE5" w:rsidP="004E6DE5">
      <w:pPr>
        <w:tabs>
          <w:tab w:val="left" w:pos="4980"/>
        </w:tabs>
        <w:rPr>
          <w:sz w:val="24"/>
        </w:rPr>
      </w:pPr>
      <w:r>
        <w:rPr>
          <w:rFonts w:hint="eastAsia"/>
          <w:sz w:val="24"/>
        </w:rPr>
        <w:t>5</w:t>
      </w:r>
      <w:r w:rsidRPr="003D1B50">
        <w:rPr>
          <w:rFonts w:hint="eastAsia"/>
          <w:sz w:val="24"/>
        </w:rPr>
        <w:t>.3</w:t>
      </w:r>
      <w:r w:rsidRPr="003D1B50">
        <w:rPr>
          <w:rFonts w:hint="eastAsia"/>
          <w:sz w:val="24"/>
        </w:rPr>
        <w:t xml:space="preserve">　性能評価</w:t>
      </w:r>
    </w:p>
    <w:p w:rsidR="004E6DE5" w:rsidRPr="003D1B50" w:rsidRDefault="004E6DE5" w:rsidP="004E6DE5">
      <w:pPr>
        <w:tabs>
          <w:tab w:val="left" w:pos="4980"/>
        </w:tabs>
        <w:rPr>
          <w:sz w:val="24"/>
        </w:rPr>
      </w:pPr>
      <w:r>
        <w:rPr>
          <w:rFonts w:hint="eastAsia"/>
          <w:sz w:val="24"/>
        </w:rPr>
        <w:t>5</w:t>
      </w:r>
      <w:r w:rsidRPr="003D1B50">
        <w:rPr>
          <w:rFonts w:hint="eastAsia"/>
          <w:sz w:val="24"/>
        </w:rPr>
        <w:t>.3.1</w:t>
      </w:r>
      <w:r w:rsidRPr="003D1B50">
        <w:rPr>
          <w:rFonts w:hint="eastAsia"/>
          <w:sz w:val="24"/>
        </w:rPr>
        <w:t xml:space="preserve">　</w:t>
      </w:r>
      <w:r w:rsidRPr="003D1B50">
        <w:rPr>
          <w:rFonts w:hint="eastAsia"/>
          <w:sz w:val="24"/>
        </w:rPr>
        <w:t>MMI</w:t>
      </w:r>
      <w:r w:rsidRPr="003D1B50">
        <w:rPr>
          <w:rFonts w:hint="eastAsia"/>
          <w:sz w:val="24"/>
        </w:rPr>
        <w:t>センサーの構成</w:t>
      </w:r>
    </w:p>
    <w:p w:rsidR="004E6DE5" w:rsidRPr="003D1B50" w:rsidRDefault="004E6DE5" w:rsidP="004E6DE5">
      <w:pPr>
        <w:tabs>
          <w:tab w:val="left" w:pos="4980"/>
        </w:tabs>
        <w:rPr>
          <w:sz w:val="24"/>
        </w:rPr>
      </w:pPr>
      <w:r w:rsidRPr="003D1B50">
        <w:rPr>
          <w:rFonts w:hint="eastAsia"/>
          <w:sz w:val="24"/>
        </w:rPr>
        <w:t>本研究で用いる</w:t>
      </w:r>
      <w:r w:rsidRPr="003D1B50">
        <w:rPr>
          <w:rFonts w:hint="eastAsia"/>
          <w:sz w:val="24"/>
        </w:rPr>
        <w:t>MMI</w:t>
      </w:r>
      <w:r w:rsidRPr="003D1B50">
        <w:rPr>
          <w:rFonts w:hint="eastAsia"/>
          <w:sz w:val="24"/>
        </w:rPr>
        <w:t>センサーは岡山大学の深野秀樹先生の研究室より提供して頂いた。提供して頂いた</w:t>
      </w:r>
      <w:r w:rsidRPr="003D1B50">
        <w:rPr>
          <w:rFonts w:hint="eastAsia"/>
          <w:sz w:val="24"/>
        </w:rPr>
        <w:t>MMI</w:t>
      </w:r>
      <w:r w:rsidRPr="003D1B50">
        <w:rPr>
          <w:rFonts w:hint="eastAsia"/>
          <w:sz w:val="24"/>
        </w:rPr>
        <w:t>センサーの構成図を</w:t>
      </w:r>
      <w:r w:rsidRPr="00323880">
        <w:rPr>
          <w:rFonts w:hint="eastAsia"/>
          <w:sz w:val="24"/>
        </w:rPr>
        <w:t>図</w:t>
      </w:r>
      <w:r w:rsidRPr="00323880">
        <w:rPr>
          <w:rFonts w:hint="eastAsia"/>
          <w:sz w:val="24"/>
        </w:rPr>
        <w:t>5.1</w:t>
      </w:r>
      <w:r w:rsidRPr="003D1B50">
        <w:rPr>
          <w:rFonts w:hint="eastAsia"/>
          <w:sz w:val="24"/>
        </w:rPr>
        <w:t>に示す。</w:t>
      </w:r>
    </w:p>
    <w:p w:rsidR="004E6DE5" w:rsidRDefault="004E6DE5" w:rsidP="004E6DE5">
      <w:pPr>
        <w:tabs>
          <w:tab w:val="left" w:pos="4980"/>
        </w:tabs>
      </w:pPr>
    </w:p>
    <w:p w:rsidR="004E6DE5" w:rsidRDefault="004E6DE5" w:rsidP="004E6DE5">
      <w:pPr>
        <w:tabs>
          <w:tab w:val="left" w:pos="4980"/>
        </w:tabs>
      </w:pPr>
      <w:r>
        <w:rPr>
          <w:noProof/>
        </w:rPr>
        <w:drawing>
          <wp:inline distT="0" distB="0" distL="0" distR="0" wp14:anchorId="5A475191" wp14:editId="7D111871">
            <wp:extent cx="5381625" cy="2828925"/>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9037" cy="2832821"/>
                    </a:xfrm>
                    <a:prstGeom prst="rect">
                      <a:avLst/>
                    </a:prstGeom>
                    <a:noFill/>
                    <a:ln>
                      <a:noFill/>
                    </a:ln>
                  </pic:spPr>
                </pic:pic>
              </a:graphicData>
            </a:graphic>
          </wp:inline>
        </w:drawing>
      </w:r>
    </w:p>
    <w:p w:rsidR="004E6DE5" w:rsidRPr="003D1B50" w:rsidRDefault="004E6DE5" w:rsidP="004E6DE5">
      <w:pPr>
        <w:tabs>
          <w:tab w:val="left" w:pos="4980"/>
        </w:tabs>
        <w:jc w:val="center"/>
        <w:rPr>
          <w:sz w:val="24"/>
        </w:rPr>
      </w:pPr>
      <w:r w:rsidRPr="003D1B50">
        <w:rPr>
          <w:rFonts w:hint="eastAsia"/>
          <w:sz w:val="24"/>
        </w:rPr>
        <w:t>図</w:t>
      </w:r>
      <w:r>
        <w:rPr>
          <w:rFonts w:hint="eastAsia"/>
          <w:sz w:val="24"/>
        </w:rPr>
        <w:t>5.1</w:t>
      </w:r>
      <w:r w:rsidRPr="003D1B50">
        <w:rPr>
          <w:rFonts w:hint="eastAsia"/>
          <w:sz w:val="24"/>
        </w:rPr>
        <w:t xml:space="preserve">　</w:t>
      </w:r>
      <w:r w:rsidRPr="003D1B50">
        <w:rPr>
          <w:rFonts w:hint="eastAsia"/>
          <w:sz w:val="24"/>
        </w:rPr>
        <w:t>MMI</w:t>
      </w:r>
      <w:r w:rsidRPr="003D1B50">
        <w:rPr>
          <w:rFonts w:hint="eastAsia"/>
          <w:sz w:val="24"/>
        </w:rPr>
        <w:t>センサーの構成図</w:t>
      </w:r>
    </w:p>
    <w:p w:rsidR="004E6DE5" w:rsidRDefault="004E6DE5" w:rsidP="004E6DE5">
      <w:pPr>
        <w:tabs>
          <w:tab w:val="left" w:pos="4980"/>
        </w:tabs>
        <w:jc w:val="center"/>
      </w:pPr>
    </w:p>
    <w:p w:rsidR="004E6DE5" w:rsidRDefault="004E6DE5" w:rsidP="004E6DE5">
      <w:pPr>
        <w:tabs>
          <w:tab w:val="left" w:pos="4980"/>
        </w:tabs>
        <w:jc w:val="left"/>
        <w:rPr>
          <w:sz w:val="24"/>
        </w:rPr>
      </w:pPr>
      <w:r w:rsidRPr="003D1B50">
        <w:rPr>
          <w:rFonts w:hint="eastAsia"/>
          <w:sz w:val="24"/>
        </w:rPr>
        <w:t>MMI</w:t>
      </w:r>
      <w:r w:rsidRPr="003D1B50">
        <w:rPr>
          <w:rFonts w:hint="eastAsia"/>
          <w:sz w:val="24"/>
        </w:rPr>
        <w:t>センサーは</w:t>
      </w:r>
      <w:r>
        <w:rPr>
          <w:rFonts w:hint="eastAsia"/>
          <w:sz w:val="24"/>
        </w:rPr>
        <w:t>サンプルに浸した状態で測定する必要があるため、</w:t>
      </w:r>
      <w:r w:rsidRPr="00323880">
        <w:rPr>
          <w:rFonts w:hint="eastAsia"/>
          <w:sz w:val="24"/>
        </w:rPr>
        <w:t>図</w:t>
      </w:r>
      <w:r w:rsidRPr="00323880">
        <w:rPr>
          <w:rFonts w:hint="eastAsia"/>
          <w:sz w:val="24"/>
        </w:rPr>
        <w:t>5.1</w:t>
      </w:r>
      <w:r w:rsidRPr="003D1B50">
        <w:rPr>
          <w:rFonts w:hint="eastAsia"/>
          <w:sz w:val="24"/>
        </w:rPr>
        <w:t>のようにガラス管</w:t>
      </w:r>
      <w:r>
        <w:rPr>
          <w:rFonts w:hint="eastAsia"/>
          <w:sz w:val="24"/>
        </w:rPr>
        <w:t>で補強した状態で実験を行う。ガラス管の両端は</w:t>
      </w:r>
      <w:r w:rsidRPr="003D1B50">
        <w:rPr>
          <w:rFonts w:hint="eastAsia"/>
          <w:sz w:val="24"/>
        </w:rPr>
        <w:t>シリコン</w:t>
      </w:r>
      <w:r>
        <w:rPr>
          <w:rFonts w:hint="eastAsia"/>
          <w:sz w:val="24"/>
        </w:rPr>
        <w:t>の</w:t>
      </w:r>
      <w:r w:rsidRPr="003D1B50">
        <w:rPr>
          <w:rFonts w:hint="eastAsia"/>
          <w:sz w:val="24"/>
        </w:rPr>
        <w:t>ゴム</w:t>
      </w:r>
      <w:r>
        <w:rPr>
          <w:rFonts w:hint="eastAsia"/>
          <w:sz w:val="24"/>
        </w:rPr>
        <w:t>で閉じた構造にした。サンプルは小さなシリコンゴムで閉じてある部分から出し入れをする。ガラス管の両端のシリコンゴムは</w:t>
      </w:r>
      <w:r>
        <w:rPr>
          <w:rFonts w:hint="eastAsia"/>
          <w:sz w:val="24"/>
        </w:rPr>
        <w:t>SMF</w:t>
      </w:r>
      <w:r>
        <w:rPr>
          <w:rFonts w:hint="eastAsia"/>
          <w:sz w:val="24"/>
        </w:rPr>
        <w:t>を通すために細い切れ目が入っている。この構造を作るときに注意する点を以下に示す。</w:t>
      </w:r>
    </w:p>
    <w:p w:rsidR="004E6DE5" w:rsidRDefault="004E6DE5" w:rsidP="004E6DE5">
      <w:pPr>
        <w:tabs>
          <w:tab w:val="left" w:pos="4980"/>
        </w:tabs>
        <w:jc w:val="left"/>
        <w:rPr>
          <w:sz w:val="24"/>
        </w:rPr>
      </w:pPr>
    </w:p>
    <w:p w:rsidR="004E6DE5" w:rsidRPr="003D1B50" w:rsidRDefault="004E6DE5" w:rsidP="004E6DE5">
      <w:pPr>
        <w:tabs>
          <w:tab w:val="left" w:pos="4980"/>
        </w:tabs>
        <w:jc w:val="left"/>
        <w:rPr>
          <w:sz w:val="24"/>
        </w:rPr>
      </w:pPr>
      <w:r w:rsidRPr="003D1B50">
        <w:rPr>
          <w:rFonts w:hint="eastAsia"/>
          <w:sz w:val="24"/>
        </w:rPr>
        <w:t>1.</w:t>
      </w:r>
      <w:r w:rsidRPr="003D1B50">
        <w:rPr>
          <w:rFonts w:hint="eastAsia"/>
          <w:sz w:val="24"/>
        </w:rPr>
        <w:t xml:space="preserve">　ガラス管内の</w:t>
      </w:r>
      <w:r w:rsidRPr="003D1B50">
        <w:rPr>
          <w:rFonts w:hint="eastAsia"/>
          <w:sz w:val="24"/>
        </w:rPr>
        <w:t>MMF</w:t>
      </w:r>
      <w:r w:rsidRPr="003D1B50">
        <w:rPr>
          <w:rFonts w:hint="eastAsia"/>
          <w:sz w:val="24"/>
        </w:rPr>
        <w:t>は真っ直ぐになるようにする</w:t>
      </w:r>
    </w:p>
    <w:p w:rsidR="004E6DE5" w:rsidRPr="003D1B50" w:rsidRDefault="004E6DE5" w:rsidP="004E6DE5">
      <w:pPr>
        <w:tabs>
          <w:tab w:val="left" w:pos="4980"/>
        </w:tabs>
        <w:ind w:firstLineChars="100" w:firstLine="240"/>
        <w:jc w:val="left"/>
        <w:rPr>
          <w:sz w:val="24"/>
        </w:rPr>
      </w:pPr>
      <w:r w:rsidRPr="003D1B50">
        <w:rPr>
          <w:rFonts w:hint="eastAsia"/>
          <w:sz w:val="24"/>
        </w:rPr>
        <w:t>→</w:t>
      </w:r>
      <w:r w:rsidRPr="003D1B50">
        <w:rPr>
          <w:rFonts w:hint="eastAsia"/>
          <w:sz w:val="24"/>
        </w:rPr>
        <w:t>MMF</w:t>
      </w:r>
      <w:r w:rsidRPr="003D1B50">
        <w:rPr>
          <w:rFonts w:hint="eastAsia"/>
          <w:sz w:val="24"/>
        </w:rPr>
        <w:t>が曲がっている状態の場合、</w:t>
      </w:r>
      <w:r w:rsidRPr="003D1B50">
        <w:rPr>
          <w:rFonts w:hint="eastAsia"/>
          <w:sz w:val="24"/>
        </w:rPr>
        <w:t>MMI</w:t>
      </w:r>
      <w:r w:rsidRPr="003D1B50">
        <w:rPr>
          <w:rFonts w:hint="eastAsia"/>
          <w:sz w:val="24"/>
        </w:rPr>
        <w:t>がうまく機能しないため</w:t>
      </w:r>
      <w:r w:rsidRPr="003D1B50">
        <w:rPr>
          <w:rFonts w:hint="eastAsia"/>
          <w:sz w:val="24"/>
        </w:rPr>
        <w:t>MMF</w:t>
      </w:r>
      <w:r w:rsidRPr="003D1B50">
        <w:rPr>
          <w:rFonts w:hint="eastAsia"/>
          <w:sz w:val="24"/>
        </w:rPr>
        <w:t>が真っ直ぐになった状態でガラス管の中に入れる必要がある。</w:t>
      </w:r>
    </w:p>
    <w:p w:rsidR="004E6DE5" w:rsidRPr="003D1B50" w:rsidRDefault="004E6DE5" w:rsidP="004E6DE5">
      <w:pPr>
        <w:tabs>
          <w:tab w:val="left" w:pos="4980"/>
        </w:tabs>
        <w:jc w:val="left"/>
        <w:rPr>
          <w:sz w:val="24"/>
        </w:rPr>
      </w:pPr>
    </w:p>
    <w:p w:rsidR="004E6DE5" w:rsidRPr="003D1B50" w:rsidRDefault="004E6DE5" w:rsidP="004E6DE5">
      <w:pPr>
        <w:tabs>
          <w:tab w:val="left" w:pos="4980"/>
        </w:tabs>
        <w:jc w:val="left"/>
        <w:rPr>
          <w:sz w:val="24"/>
        </w:rPr>
      </w:pPr>
      <w:r w:rsidRPr="003D1B50">
        <w:rPr>
          <w:rFonts w:hint="eastAsia"/>
          <w:sz w:val="24"/>
        </w:rPr>
        <w:t>2.</w:t>
      </w:r>
      <w:r w:rsidRPr="003D1B50">
        <w:rPr>
          <w:rFonts w:hint="eastAsia"/>
          <w:sz w:val="24"/>
        </w:rPr>
        <w:t xml:space="preserve">　</w:t>
      </w:r>
      <w:r w:rsidRPr="003D1B50">
        <w:rPr>
          <w:rFonts w:hint="eastAsia"/>
          <w:sz w:val="24"/>
        </w:rPr>
        <w:t>MMF</w:t>
      </w:r>
      <w:r w:rsidRPr="003D1B50">
        <w:rPr>
          <w:rFonts w:hint="eastAsia"/>
          <w:sz w:val="24"/>
        </w:rPr>
        <w:t>はガラス管に触れないよう中空の状態にする</w:t>
      </w:r>
    </w:p>
    <w:p w:rsidR="004E6DE5" w:rsidRDefault="004E6DE5" w:rsidP="004E6DE5">
      <w:pPr>
        <w:tabs>
          <w:tab w:val="left" w:pos="4980"/>
        </w:tabs>
        <w:ind w:firstLineChars="100" w:firstLine="240"/>
        <w:jc w:val="left"/>
        <w:rPr>
          <w:sz w:val="24"/>
        </w:rPr>
      </w:pPr>
      <w:r w:rsidRPr="003D1B50">
        <w:rPr>
          <w:rFonts w:hint="eastAsia"/>
          <w:sz w:val="24"/>
        </w:rPr>
        <w:t>→</w:t>
      </w:r>
      <w:r w:rsidRPr="003D1B50">
        <w:rPr>
          <w:rFonts w:hint="eastAsia"/>
          <w:sz w:val="24"/>
        </w:rPr>
        <w:t>MMF</w:t>
      </w:r>
      <w:r w:rsidRPr="003D1B50">
        <w:rPr>
          <w:rFonts w:hint="eastAsia"/>
          <w:sz w:val="24"/>
        </w:rPr>
        <w:t>がガラス管に接している状態で測定すると振れているガラスの部分がクラッドの役割を果たし、ガラスがサンプルとなってしまう部分が生じるため中空の状態にする必要がある。</w:t>
      </w:r>
    </w:p>
    <w:p w:rsidR="004E6DE5" w:rsidRPr="003D1B50" w:rsidRDefault="004E6DE5" w:rsidP="004E6DE5">
      <w:pPr>
        <w:tabs>
          <w:tab w:val="left" w:pos="4980"/>
        </w:tabs>
        <w:jc w:val="left"/>
        <w:rPr>
          <w:sz w:val="24"/>
        </w:rPr>
      </w:pPr>
    </w:p>
    <w:p w:rsidR="004E6DE5" w:rsidRPr="003D1B50" w:rsidRDefault="004E6DE5" w:rsidP="004E6DE5">
      <w:pPr>
        <w:tabs>
          <w:tab w:val="left" w:pos="4980"/>
        </w:tabs>
        <w:jc w:val="left"/>
        <w:rPr>
          <w:sz w:val="24"/>
        </w:rPr>
      </w:pPr>
      <w:r w:rsidRPr="003D1B50">
        <w:rPr>
          <w:rFonts w:hint="eastAsia"/>
          <w:sz w:val="24"/>
        </w:rPr>
        <w:t xml:space="preserve">3. </w:t>
      </w:r>
      <w:r w:rsidRPr="003D1B50">
        <w:rPr>
          <w:rFonts w:hint="eastAsia"/>
          <w:sz w:val="24"/>
        </w:rPr>
        <w:t>ガラス管がサンプルで満たされるようにする</w:t>
      </w:r>
    </w:p>
    <w:p w:rsidR="004E6DE5" w:rsidRDefault="004E6DE5" w:rsidP="004E6DE5">
      <w:pPr>
        <w:tabs>
          <w:tab w:val="left" w:pos="4980"/>
        </w:tabs>
        <w:jc w:val="left"/>
        <w:rPr>
          <w:sz w:val="24"/>
        </w:rPr>
      </w:pPr>
      <w:r w:rsidRPr="003D1B50">
        <w:rPr>
          <w:rFonts w:hint="eastAsia"/>
          <w:sz w:val="24"/>
        </w:rPr>
        <w:t>→</w:t>
      </w:r>
      <w:r w:rsidRPr="003D1B50">
        <w:rPr>
          <w:rFonts w:hint="eastAsia"/>
          <w:sz w:val="24"/>
        </w:rPr>
        <w:t>MMI</w:t>
      </w:r>
      <w:r w:rsidRPr="003D1B50">
        <w:rPr>
          <w:rFonts w:hint="eastAsia"/>
          <w:sz w:val="24"/>
        </w:rPr>
        <w:t>センサーの原理上、センサー部がサンプルに浸かっていれば良いが、ガラス管内にエアが残っているとデータが不安定になる場合があるため</w:t>
      </w:r>
      <w:r>
        <w:rPr>
          <w:rFonts w:hint="eastAsia"/>
          <w:sz w:val="24"/>
        </w:rPr>
        <w:t>、</w:t>
      </w:r>
      <w:r w:rsidRPr="003D1B50">
        <w:rPr>
          <w:rFonts w:hint="eastAsia"/>
          <w:sz w:val="24"/>
        </w:rPr>
        <w:t>サンプルで満たすようにする</w:t>
      </w:r>
    </w:p>
    <w:p w:rsidR="004E6DE5" w:rsidRDefault="004E6DE5" w:rsidP="004E6DE5">
      <w:pPr>
        <w:tabs>
          <w:tab w:val="left" w:pos="4980"/>
        </w:tabs>
        <w:jc w:val="left"/>
        <w:rPr>
          <w:sz w:val="24"/>
        </w:rPr>
      </w:pPr>
    </w:p>
    <w:p w:rsidR="004E6DE5" w:rsidRDefault="004E6DE5" w:rsidP="004E6DE5">
      <w:pPr>
        <w:tabs>
          <w:tab w:val="left" w:pos="4980"/>
        </w:tabs>
        <w:jc w:val="left"/>
        <w:rPr>
          <w:sz w:val="24"/>
        </w:rPr>
      </w:pPr>
      <w:r>
        <w:rPr>
          <w:rFonts w:hint="eastAsia"/>
          <w:sz w:val="24"/>
        </w:rPr>
        <w:t>実際に提供して頂いた</w:t>
      </w:r>
      <w:r>
        <w:rPr>
          <w:rFonts w:hint="eastAsia"/>
          <w:sz w:val="24"/>
        </w:rPr>
        <w:t>MMI</w:t>
      </w:r>
      <w:r>
        <w:rPr>
          <w:rFonts w:hint="eastAsia"/>
          <w:sz w:val="24"/>
        </w:rPr>
        <w:t>センサーの写真を</w:t>
      </w:r>
      <w:r w:rsidRPr="00323880">
        <w:rPr>
          <w:rFonts w:hint="eastAsia"/>
          <w:sz w:val="24"/>
        </w:rPr>
        <w:t>図</w:t>
      </w:r>
      <w:r w:rsidRPr="00323880">
        <w:rPr>
          <w:rFonts w:hint="eastAsia"/>
          <w:sz w:val="24"/>
        </w:rPr>
        <w:t>5.2</w:t>
      </w:r>
      <w:r>
        <w:rPr>
          <w:rFonts w:hint="eastAsia"/>
          <w:sz w:val="24"/>
        </w:rPr>
        <w:t>に示す。</w:t>
      </w:r>
      <w:r>
        <w:rPr>
          <w:rFonts w:hint="eastAsia"/>
          <w:sz w:val="24"/>
        </w:rPr>
        <w:t>MMI</w:t>
      </w:r>
      <w:r>
        <w:rPr>
          <w:rFonts w:hint="eastAsia"/>
          <w:sz w:val="24"/>
        </w:rPr>
        <w:t>センサーの構成に用いた</w:t>
      </w:r>
      <w:r>
        <w:rPr>
          <w:rFonts w:hint="eastAsia"/>
          <w:sz w:val="24"/>
        </w:rPr>
        <w:t>SMF</w:t>
      </w:r>
      <w:r>
        <w:rPr>
          <w:rFonts w:hint="eastAsia"/>
          <w:sz w:val="24"/>
        </w:rPr>
        <w:t>は最も一般的な</w:t>
      </w:r>
      <w:r>
        <w:rPr>
          <w:rFonts w:hint="eastAsia"/>
          <w:sz w:val="24"/>
        </w:rPr>
        <w:t>SMF28(Thorlab)</w:t>
      </w:r>
      <w:r>
        <w:rPr>
          <w:rFonts w:hint="eastAsia"/>
          <w:sz w:val="24"/>
        </w:rPr>
        <w:t>を用いた。</w:t>
      </w:r>
    </w:p>
    <w:p w:rsidR="004E6DE5" w:rsidRDefault="004E6DE5" w:rsidP="004E6DE5">
      <w:pPr>
        <w:tabs>
          <w:tab w:val="left" w:pos="4980"/>
        </w:tabs>
        <w:jc w:val="left"/>
        <w:rPr>
          <w:sz w:val="24"/>
        </w:rPr>
      </w:pPr>
      <w:r>
        <w:rPr>
          <w:rFonts w:hint="eastAsia"/>
          <w:sz w:val="24"/>
        </w:rPr>
        <w:t xml:space="preserve"> </w:t>
      </w:r>
      <w:r>
        <w:rPr>
          <w:rFonts w:hint="eastAsia"/>
          <w:sz w:val="24"/>
        </w:rPr>
        <w:t>本研究では、</w:t>
      </w:r>
      <w:r>
        <w:rPr>
          <w:rFonts w:hint="eastAsia"/>
          <w:sz w:val="24"/>
        </w:rPr>
        <w:t>4</w:t>
      </w:r>
      <w:r>
        <w:rPr>
          <w:rFonts w:hint="eastAsia"/>
          <w:sz w:val="24"/>
        </w:rPr>
        <w:t>次の干渉において</w:t>
      </w:r>
      <m:oMath>
        <m:sSub>
          <m:sSubPr>
            <m:ctrlPr>
              <w:rPr>
                <w:rFonts w:ascii="Cambria Math" w:hAnsi="Cambria Math"/>
                <w:sz w:val="24"/>
              </w:rPr>
            </m:ctrlPr>
          </m:sSubPr>
          <m:e>
            <m:r>
              <w:rPr>
                <w:rFonts w:ascii="Cambria Math" w:hAnsi="Cambria Math" w:hint="eastAsia"/>
                <w:sz w:val="24"/>
              </w:rPr>
              <m:t>λ</m:t>
            </m:r>
          </m:e>
          <m:sub>
            <m:r>
              <w:rPr>
                <w:rFonts w:ascii="Cambria Math" w:hAnsi="Cambria Math"/>
                <w:sz w:val="24"/>
              </w:rPr>
              <m:t>0</m:t>
            </m:r>
          </m:sub>
        </m:sSub>
      </m:oMath>
      <w:r>
        <w:rPr>
          <w:rFonts w:hint="eastAsia"/>
          <w:sz w:val="24"/>
        </w:rPr>
        <w:t>が</w:t>
      </w:r>
      <w:r>
        <w:rPr>
          <w:rFonts w:hint="eastAsia"/>
          <w:sz w:val="24"/>
        </w:rPr>
        <w:t>1560 nm</w:t>
      </w:r>
      <w:r>
        <w:rPr>
          <w:rFonts w:hint="eastAsia"/>
          <w:sz w:val="24"/>
        </w:rPr>
        <w:t>程度となるように設計した。そのため、干渉波長</w:t>
      </w:r>
      <m:oMath>
        <m:sSub>
          <m:sSubPr>
            <m:ctrlPr>
              <w:rPr>
                <w:rFonts w:ascii="Cambria Math" w:hAnsi="Cambria Math"/>
                <w:sz w:val="24"/>
              </w:rPr>
            </m:ctrlPr>
          </m:sSubPr>
          <m:e>
            <m:r>
              <w:rPr>
                <w:rFonts w:ascii="Cambria Math" w:hAnsi="Cambria Math" w:hint="eastAsia"/>
                <w:sz w:val="24"/>
              </w:rPr>
              <m:t>λ</m:t>
            </m:r>
          </m:e>
          <m:sub>
            <m:r>
              <w:rPr>
                <w:rFonts w:ascii="Cambria Math" w:hAnsi="Cambria Math"/>
                <w:sz w:val="24"/>
              </w:rPr>
              <m:t>0</m:t>
            </m:r>
          </m:sub>
        </m:sSub>
      </m:oMath>
      <w:r>
        <w:rPr>
          <w:rFonts w:hint="eastAsia"/>
          <w:sz w:val="24"/>
        </w:rPr>
        <w:t>を</w:t>
      </w:r>
      <w:r>
        <w:rPr>
          <w:rFonts w:hint="eastAsia"/>
          <w:sz w:val="24"/>
        </w:rPr>
        <w:t>1566 nm</w:t>
      </w:r>
      <w:r>
        <w:rPr>
          <w:rFonts w:hint="eastAsia"/>
          <w:sz w:val="24"/>
        </w:rPr>
        <w:t>、干渉の次数</w:t>
      </w:r>
      <w:r>
        <w:rPr>
          <w:rFonts w:hint="eastAsia"/>
          <w:sz w:val="24"/>
        </w:rPr>
        <w:t>m</w:t>
      </w:r>
      <w:r>
        <w:rPr>
          <w:rFonts w:hint="eastAsia"/>
          <w:sz w:val="24"/>
        </w:rPr>
        <w:t>は</w:t>
      </w:r>
      <w:r>
        <w:rPr>
          <w:rFonts w:hint="eastAsia"/>
          <w:sz w:val="24"/>
        </w:rPr>
        <w:t>4</w:t>
      </w:r>
      <w:r>
        <w:rPr>
          <w:rFonts w:hint="eastAsia"/>
          <w:sz w:val="24"/>
        </w:rPr>
        <w:t>とし、使用した屈折率</w:t>
      </w:r>
      <w:r>
        <w:rPr>
          <w:rFonts w:hint="eastAsia"/>
          <w:sz w:val="24"/>
        </w:rPr>
        <w:t>n</w:t>
      </w:r>
      <w:r>
        <w:rPr>
          <w:rFonts w:hint="eastAsia"/>
          <w:sz w:val="24"/>
        </w:rPr>
        <w:t>を</w:t>
      </w:r>
      <w:r>
        <w:rPr>
          <w:rFonts w:hint="eastAsia"/>
          <w:sz w:val="24"/>
        </w:rPr>
        <w:t>1.44</w:t>
      </w:r>
      <w:r>
        <w:rPr>
          <w:rFonts w:hint="eastAsia"/>
          <w:sz w:val="24"/>
        </w:rPr>
        <w:t>、ファイバー直径</w:t>
      </w:r>
      <w:r>
        <w:rPr>
          <w:rFonts w:hint="eastAsia"/>
          <w:sz w:val="24"/>
        </w:rPr>
        <w:t>d</w:t>
      </w:r>
      <w:r>
        <w:rPr>
          <w:rFonts w:hint="eastAsia"/>
          <w:sz w:val="24"/>
        </w:rPr>
        <w:t>を</w:t>
      </w:r>
      <w:r>
        <w:rPr>
          <w:rFonts w:hint="eastAsia"/>
          <w:sz w:val="24"/>
        </w:rPr>
        <w:t xml:space="preserve">125 </w:t>
      </w:r>
      <w:r>
        <w:rPr>
          <w:rFonts w:ascii="Symbol" w:hAnsi="Symbol"/>
          <w:sz w:val="24"/>
        </w:rPr>
        <w:t></w:t>
      </w:r>
      <w:r>
        <w:rPr>
          <w:rFonts w:hint="eastAsia"/>
          <w:sz w:val="24"/>
        </w:rPr>
        <w:t>m</w:t>
      </w:r>
      <w:r>
        <w:rPr>
          <w:rFonts w:hint="eastAsia"/>
          <w:sz w:val="24"/>
        </w:rPr>
        <w:t>とした。そのため、</w:t>
      </w:r>
      <w:r>
        <w:rPr>
          <w:rFonts w:hint="eastAsia"/>
          <w:sz w:val="24"/>
        </w:rPr>
        <w:t>MMF</w:t>
      </w:r>
      <w:r>
        <w:rPr>
          <w:rFonts w:hint="eastAsia"/>
          <w:sz w:val="24"/>
        </w:rPr>
        <w:t>ファイバー長さ</w:t>
      </w:r>
      <w:r>
        <w:rPr>
          <w:rFonts w:hint="eastAsia"/>
          <w:sz w:val="24"/>
        </w:rPr>
        <w:t>L</w:t>
      </w:r>
      <w:r>
        <w:rPr>
          <w:rFonts w:hint="eastAsia"/>
          <w:sz w:val="24"/>
        </w:rPr>
        <w:t>は</w:t>
      </w:r>
    </w:p>
    <w:p w:rsidR="004E6DE5" w:rsidRPr="00AD1247" w:rsidRDefault="004E6DE5" w:rsidP="004E6DE5">
      <w:pPr>
        <w:tabs>
          <w:tab w:val="left" w:pos="4980"/>
        </w:tabs>
        <w:jc w:val="center"/>
        <w:rPr>
          <w:sz w:val="36"/>
        </w:rPr>
      </w:pPr>
      <w:r>
        <w:rPr>
          <w:rFonts w:hint="eastAsia"/>
          <w:sz w:val="40"/>
        </w:rPr>
        <w:t xml:space="preserve">             </w:t>
      </w:r>
      <w:r w:rsidRPr="00AD1247">
        <w:rPr>
          <w:rFonts w:hint="eastAsia"/>
          <w:sz w:val="36"/>
        </w:rPr>
        <w:t>L=</w:t>
      </w:r>
      <m:oMath>
        <m:f>
          <m:fPr>
            <m:ctrlPr>
              <w:rPr>
                <w:rFonts w:ascii="Cambria Math" w:hAnsi="Cambria Math"/>
                <w:sz w:val="36"/>
              </w:rPr>
            </m:ctrlPr>
          </m:fPr>
          <m:num>
            <m:sSup>
              <m:sSupPr>
                <m:ctrlPr>
                  <w:rPr>
                    <w:rFonts w:ascii="Cambria Math" w:hAnsi="Cambria Math"/>
                    <w:i/>
                    <w:sz w:val="36"/>
                  </w:rPr>
                </m:ctrlPr>
              </m:sSupPr>
              <m:e>
                <m:r>
                  <w:rPr>
                    <w:rFonts w:ascii="Cambria Math" w:hAnsi="Cambria Math"/>
                    <w:sz w:val="36"/>
                  </w:rPr>
                  <m:t>d</m:t>
                </m:r>
              </m:e>
              <m:sup>
                <m:r>
                  <w:rPr>
                    <w:rFonts w:ascii="Cambria Math" w:hAnsi="Cambria Math"/>
                    <w:sz w:val="36"/>
                  </w:rPr>
                  <m:t>2</m:t>
                </m:r>
              </m:sup>
            </m:sSup>
            <m:r>
              <w:rPr>
                <w:rFonts w:ascii="Cambria Math" w:hAnsi="Cambria Math"/>
                <w:sz w:val="36"/>
              </w:rPr>
              <m:t>m</m:t>
            </m:r>
          </m:num>
          <m:den>
            <m:sSub>
              <m:sSubPr>
                <m:ctrlPr>
                  <w:rPr>
                    <w:rFonts w:ascii="Cambria Math" w:hAnsi="Cambria Math"/>
                    <w:sz w:val="36"/>
                  </w:rPr>
                </m:ctrlPr>
              </m:sSubPr>
              <m:e>
                <m:r>
                  <w:rPr>
                    <w:rFonts w:ascii="Cambria Math" w:hAnsi="Cambria Math" w:hint="eastAsia"/>
                    <w:sz w:val="36"/>
                  </w:rPr>
                  <m:t>λ</m:t>
                </m:r>
              </m:e>
              <m:sub>
                <m:r>
                  <w:rPr>
                    <w:rFonts w:ascii="Cambria Math" w:hAnsi="Cambria Math"/>
                    <w:sz w:val="36"/>
                  </w:rPr>
                  <m:t>0</m:t>
                </m:r>
              </m:sub>
            </m:sSub>
          </m:den>
        </m:f>
        <m:r>
          <w:rPr>
            <w:rFonts w:ascii="Cambria Math" w:hAnsi="Cambria Math"/>
            <w:sz w:val="36"/>
          </w:rPr>
          <m:t>n</m:t>
        </m:r>
      </m:oMath>
      <w:r>
        <w:rPr>
          <w:rFonts w:hint="eastAsia"/>
          <w:sz w:val="36"/>
        </w:rPr>
        <w:t>,</w:t>
      </w:r>
      <w:r w:rsidRPr="00AD1247">
        <w:rPr>
          <w:rFonts w:hint="eastAsia"/>
          <w:sz w:val="36"/>
        </w:rPr>
        <w:t xml:space="preserve">        </w:t>
      </w:r>
      <w:r>
        <w:rPr>
          <w:rFonts w:hint="eastAsia"/>
          <w:sz w:val="36"/>
        </w:rPr>
        <w:t xml:space="preserve"> </w:t>
      </w:r>
      <w:r w:rsidRPr="00AD1247">
        <w:rPr>
          <w:rFonts w:hint="eastAsia"/>
          <w:sz w:val="36"/>
        </w:rPr>
        <w:t xml:space="preserve"> </w:t>
      </w:r>
      <w:r>
        <w:rPr>
          <w:rFonts w:hint="eastAsia"/>
          <w:sz w:val="36"/>
        </w:rPr>
        <w:t xml:space="preserve">   </w:t>
      </w:r>
      <w:r w:rsidRPr="00AD1247">
        <w:rPr>
          <w:rFonts w:hint="eastAsia"/>
          <w:sz w:val="36"/>
        </w:rPr>
        <w:t xml:space="preserve">   (</w:t>
      </w:r>
      <w:r>
        <w:rPr>
          <w:rFonts w:hint="eastAsia"/>
          <w:sz w:val="36"/>
        </w:rPr>
        <w:t>5.2</w:t>
      </w:r>
      <w:r w:rsidRPr="00AD1247">
        <w:rPr>
          <w:rFonts w:hint="eastAsia"/>
          <w:sz w:val="36"/>
        </w:rPr>
        <w:t>)</w:t>
      </w:r>
    </w:p>
    <w:p w:rsidR="004E6DE5" w:rsidRDefault="004E6DE5" w:rsidP="004E6DE5">
      <w:pPr>
        <w:tabs>
          <w:tab w:val="left" w:pos="4980"/>
        </w:tabs>
        <w:jc w:val="left"/>
        <w:rPr>
          <w:sz w:val="24"/>
        </w:rPr>
      </w:pPr>
      <w:r>
        <w:rPr>
          <w:rFonts w:hint="eastAsia"/>
          <w:sz w:val="24"/>
        </w:rPr>
        <w:t>となる。即ち、</w:t>
      </w:r>
    </w:p>
    <w:p w:rsidR="004E6DE5" w:rsidRDefault="004E6DE5" w:rsidP="004E6DE5">
      <w:pPr>
        <w:tabs>
          <w:tab w:val="left" w:pos="4980"/>
        </w:tabs>
        <w:jc w:val="left"/>
        <w:rPr>
          <w:sz w:val="40"/>
        </w:rPr>
      </w:pPr>
      <w:r>
        <w:rPr>
          <w:rFonts w:hint="eastAsia"/>
          <w:sz w:val="24"/>
        </w:rPr>
        <w:t xml:space="preserve">　　　</w:t>
      </w:r>
      <w:r>
        <w:rPr>
          <w:rFonts w:hint="eastAsia"/>
          <w:sz w:val="24"/>
        </w:rPr>
        <w:t xml:space="preserve">   </w:t>
      </w:r>
      <w:r w:rsidRPr="00AD1247">
        <w:rPr>
          <w:rFonts w:hint="eastAsia"/>
          <w:sz w:val="32"/>
        </w:rPr>
        <w:t xml:space="preserve">　</w:t>
      </w:r>
      <w:r w:rsidRPr="00AD1247">
        <w:rPr>
          <w:rFonts w:hint="eastAsia"/>
          <w:sz w:val="36"/>
        </w:rPr>
        <w:t>L=</w:t>
      </w:r>
      <m:oMath>
        <m:f>
          <m:fPr>
            <m:ctrlPr>
              <w:rPr>
                <w:rFonts w:ascii="Cambria Math" w:hAnsi="Cambria Math"/>
                <w:sz w:val="36"/>
              </w:rPr>
            </m:ctrlPr>
          </m:fPr>
          <m:num>
            <m:sSup>
              <m:sSupPr>
                <m:ctrlPr>
                  <w:rPr>
                    <w:rFonts w:ascii="Cambria Math" w:hAnsi="Cambria Math"/>
                    <w:i/>
                    <w:sz w:val="36"/>
                  </w:rPr>
                </m:ctrlPr>
              </m:sSupPr>
              <m:e>
                <m:r>
                  <w:rPr>
                    <w:rFonts w:ascii="Cambria Math" w:hAnsi="Cambria Math"/>
                    <w:sz w:val="36"/>
                  </w:rPr>
                  <m:t>(125×</m:t>
                </m:r>
                <m:sSup>
                  <m:sSupPr>
                    <m:ctrlPr>
                      <w:rPr>
                        <w:rFonts w:ascii="Cambria Math" w:hAnsi="Cambria Math"/>
                        <w:i/>
                        <w:sz w:val="36"/>
                      </w:rPr>
                    </m:ctrlPr>
                  </m:sSupPr>
                  <m:e>
                    <m:r>
                      <w:rPr>
                        <w:rFonts w:ascii="Cambria Math" w:hAnsi="Cambria Math"/>
                        <w:sz w:val="36"/>
                      </w:rPr>
                      <m:t>10</m:t>
                    </m:r>
                  </m:e>
                  <m:sup>
                    <m:r>
                      <w:rPr>
                        <w:rFonts w:ascii="Cambria Math" w:hAnsi="Cambria Math"/>
                        <w:sz w:val="36"/>
                      </w:rPr>
                      <m:t>-6</m:t>
                    </m:r>
                  </m:sup>
                </m:sSup>
                <m:r>
                  <w:rPr>
                    <w:rFonts w:ascii="Cambria Math" w:hAnsi="Cambria Math"/>
                    <w:sz w:val="36"/>
                  </w:rPr>
                  <m:t>)</m:t>
                </m:r>
              </m:e>
              <m:sup>
                <m:r>
                  <w:rPr>
                    <w:rFonts w:ascii="Cambria Math" w:hAnsi="Cambria Math"/>
                    <w:sz w:val="36"/>
                  </w:rPr>
                  <m:t>2</m:t>
                </m:r>
              </m:sup>
            </m:sSup>
            <m:r>
              <w:rPr>
                <w:rFonts w:ascii="Cambria Math" w:hAnsi="Cambria Math"/>
                <w:sz w:val="36"/>
              </w:rPr>
              <m:t>×4</m:t>
            </m:r>
          </m:num>
          <m:den>
            <m:r>
              <w:rPr>
                <w:rFonts w:ascii="Cambria Math" w:hAnsi="Cambria Math"/>
                <w:sz w:val="36"/>
              </w:rPr>
              <m:t>1560×</m:t>
            </m:r>
            <m:sSup>
              <m:sSupPr>
                <m:ctrlPr>
                  <w:rPr>
                    <w:rFonts w:ascii="Cambria Math" w:hAnsi="Cambria Math"/>
                    <w:i/>
                    <w:sz w:val="36"/>
                  </w:rPr>
                </m:ctrlPr>
              </m:sSupPr>
              <m:e>
                <m:r>
                  <w:rPr>
                    <w:rFonts w:ascii="Cambria Math" w:hAnsi="Cambria Math"/>
                    <w:sz w:val="36"/>
                  </w:rPr>
                  <m:t>10</m:t>
                </m:r>
              </m:e>
              <m:sup>
                <m:r>
                  <w:rPr>
                    <w:rFonts w:ascii="Cambria Math" w:hAnsi="Cambria Math"/>
                    <w:sz w:val="36"/>
                  </w:rPr>
                  <m:t>-9</m:t>
                </m:r>
              </m:sup>
            </m:sSup>
          </m:den>
        </m:f>
      </m:oMath>
      <w:r w:rsidRPr="00AD1247">
        <w:rPr>
          <w:rFonts w:hint="eastAsia"/>
          <w:sz w:val="36"/>
        </w:rPr>
        <w:t>×</w:t>
      </w:r>
      <w:r>
        <w:rPr>
          <w:rFonts w:hint="eastAsia"/>
          <w:sz w:val="36"/>
        </w:rPr>
        <w:t>1.44=5.77</w:t>
      </w:r>
      <w:r w:rsidRPr="00AD1247">
        <w:rPr>
          <w:rFonts w:hint="eastAsia"/>
          <w:sz w:val="36"/>
        </w:rPr>
        <w:t xml:space="preserve"> cm </w:t>
      </w:r>
      <w:r>
        <w:rPr>
          <w:rFonts w:hint="eastAsia"/>
          <w:sz w:val="36"/>
        </w:rPr>
        <w:t xml:space="preserve">   </w:t>
      </w:r>
      <w:r w:rsidRPr="00AD1247">
        <w:rPr>
          <w:rFonts w:hint="eastAsia"/>
          <w:sz w:val="36"/>
        </w:rPr>
        <w:t xml:space="preserve"> (</w:t>
      </w:r>
      <w:r>
        <w:rPr>
          <w:rFonts w:hint="eastAsia"/>
          <w:sz w:val="36"/>
        </w:rPr>
        <w:t>5.3</w:t>
      </w:r>
      <w:r w:rsidRPr="00AD1247">
        <w:rPr>
          <w:rFonts w:hint="eastAsia"/>
          <w:sz w:val="36"/>
        </w:rPr>
        <w:t>)</w:t>
      </w:r>
    </w:p>
    <w:p w:rsidR="004E6DE5" w:rsidRPr="00AD1247" w:rsidRDefault="004E6DE5" w:rsidP="004E6DE5">
      <w:pPr>
        <w:tabs>
          <w:tab w:val="left" w:pos="4980"/>
        </w:tabs>
        <w:jc w:val="left"/>
        <w:rPr>
          <w:sz w:val="24"/>
        </w:rPr>
      </w:pPr>
      <w:r>
        <w:rPr>
          <w:rFonts w:hint="eastAsia"/>
          <w:sz w:val="24"/>
        </w:rPr>
        <w:t>とすれば良い。</w:t>
      </w:r>
    </w:p>
    <w:p w:rsidR="004E6DE5" w:rsidRDefault="004E6DE5" w:rsidP="004E6DE5">
      <w:pPr>
        <w:tabs>
          <w:tab w:val="left" w:pos="4980"/>
        </w:tabs>
        <w:jc w:val="center"/>
      </w:pPr>
      <w:r>
        <w:rPr>
          <w:noProof/>
        </w:rPr>
        <w:drawing>
          <wp:inline distT="0" distB="0" distL="0" distR="0" wp14:anchorId="13E38F0E" wp14:editId="1BF3C40F">
            <wp:extent cx="5029251" cy="3147237"/>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Iセンサー.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61058" cy="3167141"/>
                    </a:xfrm>
                    <a:prstGeom prst="rect">
                      <a:avLst/>
                    </a:prstGeom>
                  </pic:spPr>
                </pic:pic>
              </a:graphicData>
            </a:graphic>
          </wp:inline>
        </w:drawing>
      </w:r>
    </w:p>
    <w:p w:rsidR="004E6DE5" w:rsidRDefault="004E6DE5" w:rsidP="004E6DE5">
      <w:pPr>
        <w:tabs>
          <w:tab w:val="left" w:pos="4980"/>
        </w:tabs>
        <w:jc w:val="center"/>
        <w:rPr>
          <w:sz w:val="24"/>
        </w:rPr>
      </w:pPr>
      <w:r>
        <w:rPr>
          <w:rFonts w:hint="eastAsia"/>
          <w:sz w:val="24"/>
        </w:rPr>
        <w:t>図</w:t>
      </w:r>
      <w:r>
        <w:rPr>
          <w:rFonts w:hint="eastAsia"/>
          <w:sz w:val="24"/>
        </w:rPr>
        <w:t>5.2</w:t>
      </w:r>
      <w:r>
        <w:rPr>
          <w:rFonts w:hint="eastAsia"/>
          <w:sz w:val="24"/>
        </w:rPr>
        <w:t xml:space="preserve">　</w:t>
      </w:r>
      <w:r w:rsidRPr="003D1B50">
        <w:rPr>
          <w:rFonts w:hint="eastAsia"/>
          <w:sz w:val="24"/>
        </w:rPr>
        <w:t>MMI</w:t>
      </w:r>
      <w:r w:rsidRPr="003D1B50">
        <w:rPr>
          <w:rFonts w:hint="eastAsia"/>
          <w:sz w:val="24"/>
        </w:rPr>
        <w:t>センサー</w:t>
      </w:r>
    </w:p>
    <w:p w:rsidR="004E6DE5" w:rsidRDefault="004E6DE5" w:rsidP="004E6DE5">
      <w:pPr>
        <w:tabs>
          <w:tab w:val="left" w:pos="4980"/>
        </w:tabs>
      </w:pPr>
    </w:p>
    <w:p w:rsidR="004E6DE5" w:rsidRPr="003D1B50" w:rsidRDefault="004E6DE5" w:rsidP="004E6DE5">
      <w:pPr>
        <w:tabs>
          <w:tab w:val="left" w:pos="4980"/>
        </w:tabs>
        <w:jc w:val="left"/>
        <w:rPr>
          <w:sz w:val="24"/>
        </w:rPr>
      </w:pPr>
      <w:r>
        <w:rPr>
          <w:rFonts w:hint="eastAsia"/>
          <w:sz w:val="24"/>
        </w:rPr>
        <w:t>5</w:t>
      </w:r>
      <w:r w:rsidRPr="003D1B50">
        <w:rPr>
          <w:rFonts w:hint="eastAsia"/>
          <w:sz w:val="24"/>
        </w:rPr>
        <w:t>.3.2</w:t>
      </w:r>
      <w:r w:rsidRPr="003D1B50">
        <w:rPr>
          <w:rFonts w:hint="eastAsia"/>
          <w:sz w:val="24"/>
        </w:rPr>
        <w:t xml:space="preserve">　性能評価実験</w:t>
      </w:r>
    </w:p>
    <w:p w:rsidR="004E6DE5" w:rsidRPr="003D1B50" w:rsidRDefault="004E6DE5" w:rsidP="004E6DE5">
      <w:pPr>
        <w:tabs>
          <w:tab w:val="left" w:pos="4980"/>
        </w:tabs>
        <w:jc w:val="left"/>
        <w:rPr>
          <w:sz w:val="24"/>
        </w:rPr>
      </w:pPr>
      <w:r w:rsidRPr="003D1B50">
        <w:rPr>
          <w:rFonts w:hint="eastAsia"/>
          <w:sz w:val="24"/>
        </w:rPr>
        <w:t>岡山大学で作製した頂いた</w:t>
      </w:r>
      <w:r w:rsidRPr="003D1B50">
        <w:rPr>
          <w:rFonts w:hint="eastAsia"/>
          <w:sz w:val="24"/>
        </w:rPr>
        <w:t>MMI</w:t>
      </w:r>
      <w:r w:rsidRPr="003D1B50">
        <w:rPr>
          <w:rFonts w:hint="eastAsia"/>
          <w:sz w:val="24"/>
        </w:rPr>
        <w:t>センサーは空気中に置いた時に</w:t>
      </w:r>
      <w:r w:rsidRPr="003D1B50">
        <w:rPr>
          <w:rFonts w:hint="eastAsia"/>
          <w:sz w:val="24"/>
        </w:rPr>
        <w:t>4</w:t>
      </w:r>
      <w:r w:rsidRPr="003D1B50">
        <w:rPr>
          <w:rFonts w:hint="eastAsia"/>
          <w:sz w:val="24"/>
        </w:rPr>
        <w:t>次の干渉波長が</w:t>
      </w:r>
      <w:r>
        <w:rPr>
          <w:rFonts w:hint="eastAsia"/>
          <w:sz w:val="24"/>
        </w:rPr>
        <w:t>1560</w:t>
      </w:r>
      <w:r w:rsidRPr="003D1B50">
        <w:rPr>
          <w:rFonts w:hint="eastAsia"/>
          <w:sz w:val="24"/>
        </w:rPr>
        <w:t>nm</w:t>
      </w:r>
      <w:r w:rsidRPr="003D1B50">
        <w:rPr>
          <w:rFonts w:hint="eastAsia"/>
          <w:sz w:val="24"/>
        </w:rPr>
        <w:t>付近に出るように設計して作製してあるので</w:t>
      </w:r>
      <w:r>
        <w:rPr>
          <w:rFonts w:hint="eastAsia"/>
          <w:sz w:val="24"/>
        </w:rPr>
        <w:t>、</w:t>
      </w:r>
      <w:r w:rsidRPr="003D1B50">
        <w:rPr>
          <w:rFonts w:hint="eastAsia"/>
          <w:sz w:val="24"/>
        </w:rPr>
        <w:t>まず設計通りになっているかを確認するために性能評価実験を行った。性能評価実験の実験系を</w:t>
      </w:r>
      <w:r w:rsidRPr="00323880">
        <w:rPr>
          <w:rFonts w:hint="eastAsia"/>
          <w:sz w:val="24"/>
        </w:rPr>
        <w:t>図</w:t>
      </w:r>
      <w:r w:rsidRPr="00323880">
        <w:rPr>
          <w:rFonts w:hint="eastAsia"/>
          <w:sz w:val="24"/>
        </w:rPr>
        <w:t>5.3</w:t>
      </w:r>
      <w:r w:rsidRPr="003D1B50">
        <w:rPr>
          <w:rFonts w:hint="eastAsia"/>
          <w:sz w:val="24"/>
        </w:rPr>
        <w:t>に示す。</w:t>
      </w:r>
    </w:p>
    <w:p w:rsidR="004E6DE5" w:rsidRDefault="004E6DE5" w:rsidP="004E6DE5">
      <w:pPr>
        <w:tabs>
          <w:tab w:val="left" w:pos="4980"/>
        </w:tabs>
        <w:jc w:val="center"/>
      </w:pPr>
      <w:r>
        <w:rPr>
          <w:noProof/>
        </w:rPr>
        <w:drawing>
          <wp:inline distT="0" distB="0" distL="0" distR="0" wp14:anchorId="71B54139" wp14:editId="51941660">
            <wp:extent cx="4912241" cy="2718320"/>
            <wp:effectExtent l="0" t="0" r="317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1824" cy="2729157"/>
                    </a:xfrm>
                    <a:prstGeom prst="rect">
                      <a:avLst/>
                    </a:prstGeom>
                    <a:noFill/>
                    <a:ln>
                      <a:noFill/>
                    </a:ln>
                  </pic:spPr>
                </pic:pic>
              </a:graphicData>
            </a:graphic>
          </wp:inline>
        </w:drawing>
      </w:r>
    </w:p>
    <w:p w:rsidR="004E6DE5" w:rsidRDefault="004E6DE5" w:rsidP="004E6DE5">
      <w:pPr>
        <w:tabs>
          <w:tab w:val="left" w:pos="4980"/>
        </w:tabs>
        <w:jc w:val="center"/>
        <w:rPr>
          <w:sz w:val="24"/>
        </w:rPr>
      </w:pPr>
      <w:r w:rsidRPr="003D1B50">
        <w:rPr>
          <w:rFonts w:hint="eastAsia"/>
          <w:sz w:val="24"/>
        </w:rPr>
        <w:t>図</w:t>
      </w:r>
      <w:r>
        <w:rPr>
          <w:rFonts w:hint="eastAsia"/>
          <w:sz w:val="24"/>
        </w:rPr>
        <w:t>5.3</w:t>
      </w:r>
      <w:r w:rsidRPr="003D1B50">
        <w:rPr>
          <w:rFonts w:hint="eastAsia"/>
          <w:sz w:val="24"/>
        </w:rPr>
        <w:t xml:space="preserve">　性能評価実験系</w:t>
      </w:r>
    </w:p>
    <w:p w:rsidR="004E6DE5" w:rsidRPr="003D1B50" w:rsidRDefault="004E6DE5" w:rsidP="004E6DE5">
      <w:pPr>
        <w:tabs>
          <w:tab w:val="left" w:pos="4980"/>
        </w:tabs>
        <w:jc w:val="center"/>
        <w:rPr>
          <w:sz w:val="24"/>
        </w:rPr>
      </w:pPr>
    </w:p>
    <w:p w:rsidR="004E6DE5" w:rsidRPr="003D1B50" w:rsidRDefault="004E6DE5" w:rsidP="004E6DE5">
      <w:pPr>
        <w:tabs>
          <w:tab w:val="left" w:pos="4980"/>
        </w:tabs>
        <w:jc w:val="left"/>
        <w:rPr>
          <w:sz w:val="24"/>
        </w:rPr>
      </w:pPr>
      <w:r w:rsidRPr="003D1B50">
        <w:rPr>
          <w:rFonts w:hint="eastAsia"/>
          <w:sz w:val="24"/>
        </w:rPr>
        <w:t>性能評価実験は</w:t>
      </w:r>
      <w:r w:rsidRPr="00323880">
        <w:rPr>
          <w:rFonts w:hint="eastAsia"/>
          <w:sz w:val="24"/>
        </w:rPr>
        <w:t>図</w:t>
      </w:r>
      <w:r w:rsidRPr="00323880">
        <w:rPr>
          <w:rFonts w:hint="eastAsia"/>
          <w:sz w:val="24"/>
        </w:rPr>
        <w:t>5.3</w:t>
      </w:r>
      <w:r w:rsidRPr="003D1B50">
        <w:rPr>
          <w:rFonts w:hint="eastAsia"/>
          <w:sz w:val="24"/>
        </w:rPr>
        <w:t>のように光コム共振器の出力部分に</w:t>
      </w:r>
      <w:r w:rsidRPr="003D1B50">
        <w:rPr>
          <w:rFonts w:hint="eastAsia"/>
          <w:sz w:val="24"/>
        </w:rPr>
        <w:t>MMI</w:t>
      </w:r>
      <w:r w:rsidRPr="003D1B50">
        <w:rPr>
          <w:rFonts w:hint="eastAsia"/>
          <w:sz w:val="24"/>
        </w:rPr>
        <w:t>センサーを入れた時と入れていない時のスペクトルを比較</w:t>
      </w:r>
      <w:r>
        <w:rPr>
          <w:rFonts w:hint="eastAsia"/>
          <w:sz w:val="24"/>
        </w:rPr>
        <w:t>した。</w:t>
      </w:r>
      <w:r w:rsidRPr="003D1B50">
        <w:rPr>
          <w:rFonts w:hint="eastAsia"/>
          <w:sz w:val="24"/>
        </w:rPr>
        <w:t>出力部のアイソレータは</w:t>
      </w:r>
      <w:r>
        <w:rPr>
          <w:rFonts w:hint="eastAsia"/>
          <w:sz w:val="24"/>
        </w:rPr>
        <w:t>光共振器への</w:t>
      </w:r>
      <w:r w:rsidRPr="003D1B50">
        <w:rPr>
          <w:rFonts w:hint="eastAsia"/>
          <w:sz w:val="24"/>
        </w:rPr>
        <w:t>戻り光の影響をなくすためのものである。測定した光スペクトル</w:t>
      </w:r>
      <w:r>
        <w:rPr>
          <w:rFonts w:hint="eastAsia"/>
          <w:sz w:val="24"/>
        </w:rPr>
        <w:t>を図</w:t>
      </w:r>
      <w:r>
        <w:rPr>
          <w:rFonts w:hint="eastAsia"/>
          <w:sz w:val="24"/>
        </w:rPr>
        <w:t>5.4</w:t>
      </w:r>
      <w:r>
        <w:rPr>
          <w:rFonts w:hint="eastAsia"/>
          <w:sz w:val="24"/>
        </w:rPr>
        <w:t>に、</w:t>
      </w:r>
      <w:r w:rsidRPr="003D1B50">
        <w:rPr>
          <w:rFonts w:hint="eastAsia"/>
          <w:sz w:val="24"/>
        </w:rPr>
        <w:t>スペクトルの強度比較図を</w:t>
      </w:r>
      <w:r w:rsidRPr="00323880">
        <w:rPr>
          <w:rFonts w:hint="eastAsia"/>
          <w:sz w:val="24"/>
        </w:rPr>
        <w:t>図</w:t>
      </w:r>
      <w:r>
        <w:rPr>
          <w:rFonts w:hint="eastAsia"/>
          <w:sz w:val="24"/>
        </w:rPr>
        <w:t>5.5</w:t>
      </w:r>
      <w:r w:rsidRPr="003D1B50">
        <w:rPr>
          <w:rFonts w:hint="eastAsia"/>
          <w:sz w:val="24"/>
        </w:rPr>
        <w:t>に示す。</w:t>
      </w:r>
    </w:p>
    <w:tbl>
      <w:tblPr>
        <w:tblStyle w:val="a5"/>
        <w:tblW w:w="0" w:type="auto"/>
        <w:tblLook w:val="04A0" w:firstRow="1" w:lastRow="0" w:firstColumn="1" w:lastColumn="0" w:noHBand="0" w:noVBand="1"/>
      </w:tblPr>
      <w:tblGrid>
        <w:gridCol w:w="4363"/>
        <w:gridCol w:w="4357"/>
      </w:tblGrid>
      <w:tr w:rsidR="004E6DE5" w:rsidTr="00D66D03">
        <w:tc>
          <w:tcPr>
            <w:tcW w:w="4351" w:type="dxa"/>
            <w:tcBorders>
              <w:top w:val="nil"/>
              <w:left w:val="nil"/>
              <w:bottom w:val="nil"/>
              <w:right w:val="nil"/>
            </w:tcBorders>
          </w:tcPr>
          <w:p w:rsidR="004E6DE5" w:rsidRDefault="004E6DE5" w:rsidP="00D66D03">
            <w:pPr>
              <w:tabs>
                <w:tab w:val="left" w:pos="4980"/>
              </w:tabs>
              <w:jc w:val="left"/>
            </w:pPr>
            <w:r>
              <w:rPr>
                <w:rFonts w:hint="eastAsia"/>
              </w:rPr>
              <w:t>(a)</w:t>
            </w:r>
            <w:r>
              <w:rPr>
                <w:rFonts w:hint="eastAsia"/>
                <w:noProof/>
              </w:rPr>
              <w:t xml:space="preserve"> </w:t>
            </w:r>
            <w:r>
              <w:rPr>
                <w:rFonts w:hint="eastAsia"/>
                <w:noProof/>
              </w:rPr>
              <w:drawing>
                <wp:inline distT="0" distB="0" distL="0" distR="0" wp14:anchorId="392B45A7" wp14:editId="4C1BFD45">
                  <wp:extent cx="2682047" cy="2419350"/>
                  <wp:effectExtent l="0" t="0" r="444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4169" cy="2421264"/>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tabs>
                <w:tab w:val="left" w:pos="4980"/>
              </w:tabs>
              <w:jc w:val="left"/>
            </w:pPr>
            <w:r>
              <w:rPr>
                <w:rFonts w:hint="eastAsia"/>
              </w:rPr>
              <w:t>(b)</w:t>
            </w:r>
            <w:r>
              <w:rPr>
                <w:rFonts w:hint="eastAsia"/>
                <w:noProof/>
              </w:rPr>
              <w:t xml:space="preserve"> </w:t>
            </w:r>
            <w:r>
              <w:rPr>
                <w:rFonts w:hint="eastAsia"/>
                <w:noProof/>
              </w:rPr>
              <w:drawing>
                <wp:inline distT="0" distB="0" distL="0" distR="0" wp14:anchorId="68D02598" wp14:editId="143F16C8">
                  <wp:extent cx="2682684" cy="24384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4292" cy="2439861"/>
                          </a:xfrm>
                          <a:prstGeom prst="rect">
                            <a:avLst/>
                          </a:prstGeom>
                          <a:noFill/>
                          <a:ln>
                            <a:noFill/>
                          </a:ln>
                        </pic:spPr>
                      </pic:pic>
                    </a:graphicData>
                  </a:graphic>
                </wp:inline>
              </w:drawing>
            </w:r>
          </w:p>
        </w:tc>
      </w:tr>
    </w:tbl>
    <w:p w:rsidR="004E6DE5" w:rsidRPr="00AD1247" w:rsidRDefault="004E6DE5" w:rsidP="004E6DE5">
      <w:pPr>
        <w:tabs>
          <w:tab w:val="left" w:pos="4980"/>
        </w:tabs>
        <w:jc w:val="center"/>
        <w:rPr>
          <w:sz w:val="24"/>
        </w:rPr>
      </w:pPr>
      <w:r w:rsidRPr="00AD1247">
        <w:rPr>
          <w:rFonts w:hint="eastAsia"/>
          <w:sz w:val="24"/>
        </w:rPr>
        <w:t>図</w:t>
      </w:r>
      <w:r>
        <w:rPr>
          <w:rFonts w:hint="eastAsia"/>
          <w:sz w:val="24"/>
        </w:rPr>
        <w:t>5.4</w:t>
      </w:r>
      <w:r w:rsidRPr="00AD1247">
        <w:rPr>
          <w:rFonts w:hint="eastAsia"/>
          <w:sz w:val="24"/>
        </w:rPr>
        <w:t xml:space="preserve">　光スペクトル比較図</w:t>
      </w:r>
      <w:r w:rsidRPr="00AD1247">
        <w:rPr>
          <w:rFonts w:hint="eastAsia"/>
          <w:sz w:val="24"/>
        </w:rPr>
        <w:t>((a)</w:t>
      </w:r>
      <w:r w:rsidRPr="00AD1247">
        <w:rPr>
          <w:rFonts w:hint="eastAsia"/>
          <w:sz w:val="24"/>
        </w:rPr>
        <w:t>リニアスケール</w:t>
      </w:r>
      <w:r w:rsidRPr="00AD1247">
        <w:rPr>
          <w:rFonts w:hint="eastAsia"/>
          <w:sz w:val="24"/>
        </w:rPr>
        <w:t>(b)log</w:t>
      </w:r>
      <w:r w:rsidRPr="00AD1247">
        <w:rPr>
          <w:rFonts w:hint="eastAsia"/>
          <w:sz w:val="24"/>
        </w:rPr>
        <w:t>スケール；青</w:t>
      </w:r>
      <w:r w:rsidRPr="00AD1247">
        <w:rPr>
          <w:rFonts w:hint="eastAsia"/>
          <w:sz w:val="24"/>
        </w:rPr>
        <w:t>:SMF</w:t>
      </w:r>
      <w:r w:rsidRPr="00AD1247">
        <w:rPr>
          <w:rFonts w:hint="eastAsia"/>
          <w:sz w:val="24"/>
        </w:rPr>
        <w:t>のみ　赤</w:t>
      </w:r>
      <w:r w:rsidRPr="00AD1247">
        <w:rPr>
          <w:rFonts w:hint="eastAsia"/>
          <w:sz w:val="24"/>
        </w:rPr>
        <w:t>:MMI)</w:t>
      </w:r>
    </w:p>
    <w:p w:rsidR="004E6DE5" w:rsidRDefault="004E6DE5" w:rsidP="004E6DE5">
      <w:pPr>
        <w:tabs>
          <w:tab w:val="left" w:pos="4980"/>
        </w:tabs>
        <w:jc w:val="center"/>
      </w:pPr>
      <w:r>
        <w:rPr>
          <w:noProof/>
        </w:rPr>
        <w:drawing>
          <wp:inline distT="0" distB="0" distL="0" distR="0" wp14:anchorId="5359B2F9" wp14:editId="3333DCC4">
            <wp:extent cx="4067033" cy="3834554"/>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7631" cy="3835118"/>
                    </a:xfrm>
                    <a:prstGeom prst="rect">
                      <a:avLst/>
                    </a:prstGeom>
                    <a:noFill/>
                    <a:ln>
                      <a:noFill/>
                    </a:ln>
                  </pic:spPr>
                </pic:pic>
              </a:graphicData>
            </a:graphic>
          </wp:inline>
        </w:drawing>
      </w:r>
    </w:p>
    <w:p w:rsidR="004E6DE5" w:rsidRPr="003D1B50" w:rsidRDefault="004E6DE5" w:rsidP="004E6DE5">
      <w:pPr>
        <w:tabs>
          <w:tab w:val="left" w:pos="4980"/>
        </w:tabs>
        <w:jc w:val="center"/>
        <w:rPr>
          <w:sz w:val="24"/>
        </w:rPr>
      </w:pPr>
      <w:r w:rsidRPr="003D1B50">
        <w:rPr>
          <w:rFonts w:hint="eastAsia"/>
          <w:sz w:val="24"/>
        </w:rPr>
        <w:t>図</w:t>
      </w:r>
      <w:r>
        <w:rPr>
          <w:rFonts w:hint="eastAsia"/>
          <w:sz w:val="24"/>
        </w:rPr>
        <w:t>5.5</w:t>
      </w:r>
      <w:r w:rsidRPr="003D1B50">
        <w:rPr>
          <w:rFonts w:hint="eastAsia"/>
          <w:sz w:val="24"/>
        </w:rPr>
        <w:t xml:space="preserve">　スペクトル強度比較図</w:t>
      </w:r>
    </w:p>
    <w:p w:rsidR="004E6DE5" w:rsidRDefault="004E6DE5" w:rsidP="004E6DE5">
      <w:pPr>
        <w:tabs>
          <w:tab w:val="left" w:pos="4980"/>
        </w:tabs>
        <w:jc w:val="left"/>
      </w:pPr>
    </w:p>
    <w:p w:rsidR="00EB505F" w:rsidRDefault="004E6DE5" w:rsidP="00EB505F">
      <w:pPr>
        <w:tabs>
          <w:tab w:val="left" w:pos="4980"/>
        </w:tabs>
        <w:ind w:firstLineChars="100" w:firstLine="240"/>
        <w:jc w:val="left"/>
        <w:rPr>
          <w:sz w:val="24"/>
        </w:rPr>
      </w:pPr>
      <w:r w:rsidRPr="00323880">
        <w:rPr>
          <w:rFonts w:hint="eastAsia"/>
          <w:sz w:val="24"/>
        </w:rPr>
        <w:t>図</w:t>
      </w:r>
      <w:r w:rsidRPr="00323880">
        <w:rPr>
          <w:rFonts w:hint="eastAsia"/>
          <w:sz w:val="24"/>
        </w:rPr>
        <w:t>5.4</w:t>
      </w:r>
      <w:r w:rsidRPr="003D1B50">
        <w:rPr>
          <w:rFonts w:hint="eastAsia"/>
          <w:sz w:val="24"/>
        </w:rPr>
        <w:t>は青線が</w:t>
      </w:r>
      <w:r w:rsidRPr="003D1B50">
        <w:rPr>
          <w:rFonts w:hint="eastAsia"/>
          <w:sz w:val="24"/>
        </w:rPr>
        <w:t>SMF</w:t>
      </w:r>
      <w:r w:rsidRPr="003D1B50">
        <w:rPr>
          <w:rFonts w:hint="eastAsia"/>
          <w:sz w:val="24"/>
        </w:rPr>
        <w:t>のみの時のスペクトル、赤線が</w:t>
      </w:r>
      <w:r w:rsidRPr="003D1B50">
        <w:rPr>
          <w:rFonts w:hint="eastAsia"/>
          <w:sz w:val="24"/>
        </w:rPr>
        <w:t>MMI</w:t>
      </w:r>
      <w:r w:rsidRPr="003D1B50">
        <w:rPr>
          <w:rFonts w:hint="eastAsia"/>
          <w:sz w:val="24"/>
        </w:rPr>
        <w:t>を出力部に入れた時のスペクトルを表している。</w:t>
      </w:r>
      <w:r w:rsidR="00E765E0">
        <w:rPr>
          <w:rFonts w:hint="eastAsia"/>
          <w:sz w:val="24"/>
        </w:rPr>
        <w:t>より詳細なスペクトル変化を観察するため、</w:t>
      </w:r>
      <w:r w:rsidR="00E765E0">
        <w:rPr>
          <w:rFonts w:hint="eastAsia"/>
          <w:sz w:val="24"/>
        </w:rPr>
        <w:t>MMI</w:t>
      </w:r>
      <w:r w:rsidR="00E765E0">
        <w:rPr>
          <w:rFonts w:hint="eastAsia"/>
          <w:sz w:val="24"/>
        </w:rPr>
        <w:t>センサーを入れた場合と入れていない場合との強度比を取得した</w:t>
      </w:r>
      <w:r w:rsidR="00E765E0">
        <w:rPr>
          <w:rFonts w:hint="eastAsia"/>
          <w:sz w:val="24"/>
        </w:rPr>
        <w:t>(</w:t>
      </w:r>
      <w:r w:rsidR="00E765E0" w:rsidRPr="00323880">
        <w:rPr>
          <w:rFonts w:hint="eastAsia"/>
          <w:sz w:val="24"/>
        </w:rPr>
        <w:t>図</w:t>
      </w:r>
      <w:r w:rsidR="00E765E0" w:rsidRPr="00323880">
        <w:rPr>
          <w:rFonts w:hint="eastAsia"/>
          <w:sz w:val="24"/>
        </w:rPr>
        <w:t>5.5</w:t>
      </w:r>
      <w:r w:rsidR="00E765E0">
        <w:rPr>
          <w:rFonts w:hint="eastAsia"/>
          <w:sz w:val="24"/>
        </w:rPr>
        <w:t>)</w:t>
      </w:r>
      <w:r w:rsidR="00E765E0">
        <w:rPr>
          <w:rFonts w:hint="eastAsia"/>
          <w:sz w:val="24"/>
        </w:rPr>
        <w:t>。</w:t>
      </w:r>
      <w:r w:rsidRPr="00323880">
        <w:rPr>
          <w:rFonts w:hint="eastAsia"/>
          <w:sz w:val="24"/>
        </w:rPr>
        <w:t>図</w:t>
      </w:r>
      <w:r w:rsidRPr="00323880">
        <w:rPr>
          <w:rFonts w:hint="eastAsia"/>
          <w:sz w:val="24"/>
        </w:rPr>
        <w:t>5.4</w:t>
      </w:r>
      <w:r w:rsidRPr="003D1B50">
        <w:rPr>
          <w:rFonts w:hint="eastAsia"/>
          <w:sz w:val="24"/>
        </w:rPr>
        <w:t>(b)</w:t>
      </w:r>
      <w:r w:rsidR="00EB505F">
        <w:rPr>
          <w:rFonts w:hint="eastAsia"/>
          <w:sz w:val="24"/>
        </w:rPr>
        <w:t>および図</w:t>
      </w:r>
      <w:r w:rsidR="00EB505F">
        <w:rPr>
          <w:rFonts w:hint="eastAsia"/>
          <w:sz w:val="24"/>
        </w:rPr>
        <w:t>5.5</w:t>
      </w:r>
      <w:r w:rsidRPr="003D1B50">
        <w:rPr>
          <w:rFonts w:hint="eastAsia"/>
          <w:sz w:val="24"/>
        </w:rPr>
        <w:t>を見ると</w:t>
      </w:r>
      <w:r w:rsidRPr="003D1B50">
        <w:rPr>
          <w:rFonts w:hint="eastAsia"/>
          <w:sz w:val="24"/>
        </w:rPr>
        <w:t>SMF</w:t>
      </w:r>
      <w:r w:rsidRPr="003D1B50">
        <w:rPr>
          <w:rFonts w:hint="eastAsia"/>
          <w:sz w:val="24"/>
        </w:rPr>
        <w:t>のみの時のスペクトルにはなかった</w:t>
      </w:r>
      <w:r w:rsidR="00EB505F">
        <w:rPr>
          <w:rFonts w:hint="eastAsia"/>
          <w:sz w:val="24"/>
        </w:rPr>
        <w:t>ピークが</w:t>
      </w:r>
      <w:r w:rsidR="00EB505F">
        <w:rPr>
          <w:rFonts w:hint="eastAsia"/>
          <w:sz w:val="24"/>
        </w:rPr>
        <w:t>1566 nm</w:t>
      </w:r>
      <w:r w:rsidR="00EB505F">
        <w:rPr>
          <w:rFonts w:hint="eastAsia"/>
          <w:sz w:val="24"/>
        </w:rPr>
        <w:t>付近に出ていることが確認できた。これは</w:t>
      </w:r>
      <w:r w:rsidR="00EB505F">
        <w:rPr>
          <w:rFonts w:hint="eastAsia"/>
          <w:sz w:val="24"/>
        </w:rPr>
        <w:t>4</w:t>
      </w:r>
      <w:r w:rsidR="00EB505F">
        <w:rPr>
          <w:rFonts w:hint="eastAsia"/>
          <w:sz w:val="24"/>
        </w:rPr>
        <w:t>次の</w:t>
      </w:r>
      <w:r w:rsidR="00EB505F">
        <w:rPr>
          <w:rFonts w:hint="eastAsia"/>
          <w:sz w:val="24"/>
        </w:rPr>
        <w:t>MMI</w:t>
      </w:r>
      <w:r w:rsidR="00EB505F">
        <w:rPr>
          <w:rFonts w:hint="eastAsia"/>
          <w:sz w:val="24"/>
        </w:rPr>
        <w:t>によるピークである。このとき、設計値との誤差は</w:t>
      </w:r>
      <w:r w:rsidR="00EB505F">
        <w:rPr>
          <w:rFonts w:hint="eastAsia"/>
          <w:sz w:val="24"/>
        </w:rPr>
        <w:t>6nm</w:t>
      </w:r>
      <w:r w:rsidR="00EB505F">
        <w:rPr>
          <w:rFonts w:hint="eastAsia"/>
          <w:sz w:val="24"/>
        </w:rPr>
        <w:t>であったが、本研究での用途としては許容範囲であると思われる。</w:t>
      </w:r>
    </w:p>
    <w:p w:rsidR="004E6DE5" w:rsidRDefault="00EB505F" w:rsidP="004E6DE5">
      <w:pPr>
        <w:tabs>
          <w:tab w:val="left" w:pos="4980"/>
        </w:tabs>
        <w:jc w:val="left"/>
        <w:rPr>
          <w:sz w:val="24"/>
        </w:rPr>
      </w:pPr>
      <w:r>
        <w:rPr>
          <w:rFonts w:hint="eastAsia"/>
          <w:sz w:val="24"/>
        </w:rPr>
        <w:t>また、</w:t>
      </w:r>
      <w:r w:rsidR="00E765E0">
        <w:rPr>
          <w:rFonts w:hint="eastAsia"/>
          <w:sz w:val="24"/>
        </w:rPr>
        <w:t>図</w:t>
      </w:r>
      <w:r w:rsidR="00E765E0">
        <w:rPr>
          <w:rFonts w:hint="eastAsia"/>
          <w:sz w:val="24"/>
        </w:rPr>
        <w:t>5.4(b)</w:t>
      </w:r>
      <w:r w:rsidR="00E765E0">
        <w:rPr>
          <w:rFonts w:hint="eastAsia"/>
          <w:sz w:val="24"/>
        </w:rPr>
        <w:t>を見ると</w:t>
      </w:r>
      <w:r>
        <w:rPr>
          <w:rFonts w:hint="eastAsia"/>
          <w:sz w:val="24"/>
        </w:rPr>
        <w:t>1520 nm</w:t>
      </w:r>
      <w:r>
        <w:rPr>
          <w:rFonts w:hint="eastAsia"/>
          <w:sz w:val="24"/>
        </w:rPr>
        <w:t>付近に</w:t>
      </w:r>
      <w:r w:rsidR="004E6DE5" w:rsidRPr="003D1B50">
        <w:rPr>
          <w:rFonts w:hint="eastAsia"/>
          <w:sz w:val="24"/>
        </w:rPr>
        <w:t>ディップが</w:t>
      </w:r>
      <w:r w:rsidR="00E765E0">
        <w:rPr>
          <w:rFonts w:hint="eastAsia"/>
          <w:sz w:val="24"/>
        </w:rPr>
        <w:t>生じていることが分かる。しかしこの波長の次数を式</w:t>
      </w:r>
      <w:r w:rsidR="00E765E0">
        <w:rPr>
          <w:rFonts w:hint="eastAsia"/>
          <w:sz w:val="24"/>
        </w:rPr>
        <w:t>(5.2)</w:t>
      </w:r>
      <w:r w:rsidR="00E765E0">
        <w:rPr>
          <w:rFonts w:hint="eastAsia"/>
          <w:sz w:val="24"/>
        </w:rPr>
        <w:t>より求めると</w:t>
      </w:r>
      <w:r w:rsidR="00E765E0">
        <w:rPr>
          <w:rFonts w:hint="eastAsia"/>
          <w:sz w:val="24"/>
        </w:rPr>
        <w:t xml:space="preserve">3.8 </w:t>
      </w:r>
      <w:r w:rsidR="00E765E0">
        <w:rPr>
          <w:rFonts w:hint="eastAsia"/>
          <w:sz w:val="24"/>
        </w:rPr>
        <w:t>次となり非整数次となる。</w:t>
      </w:r>
      <w:r w:rsidR="009B6895">
        <w:rPr>
          <w:rFonts w:hint="eastAsia"/>
          <w:sz w:val="24"/>
        </w:rPr>
        <w:t>MMF</w:t>
      </w:r>
      <w:r w:rsidR="009B6895">
        <w:rPr>
          <w:rFonts w:hint="eastAsia"/>
          <w:sz w:val="24"/>
        </w:rPr>
        <w:t>内の光の干渉</w:t>
      </w:r>
      <w:r w:rsidR="00E765E0">
        <w:rPr>
          <w:rFonts w:hint="eastAsia"/>
          <w:sz w:val="24"/>
        </w:rPr>
        <w:t>は</w:t>
      </w:r>
      <w:r w:rsidR="009B6895">
        <w:rPr>
          <w:rFonts w:hint="eastAsia"/>
          <w:sz w:val="24"/>
        </w:rPr>
        <w:t>複雑であるため式（</w:t>
      </w:r>
      <w:r w:rsidR="009B6895">
        <w:rPr>
          <w:rFonts w:hint="eastAsia"/>
          <w:sz w:val="24"/>
        </w:rPr>
        <w:t>5.2</w:t>
      </w:r>
      <w:r w:rsidR="009B6895">
        <w:rPr>
          <w:rFonts w:hint="eastAsia"/>
          <w:sz w:val="24"/>
        </w:rPr>
        <w:t>）の</w:t>
      </w:r>
      <w:r w:rsidR="009B6895">
        <w:rPr>
          <w:rFonts w:hint="eastAsia"/>
          <w:sz w:val="24"/>
        </w:rPr>
        <w:t>m</w:t>
      </w:r>
      <w:r w:rsidR="009B6895">
        <w:rPr>
          <w:rFonts w:hint="eastAsia"/>
          <w:sz w:val="24"/>
        </w:rPr>
        <w:t>が整数でない場合の波長においてもディップ（</w:t>
      </w:r>
      <w:r w:rsidR="009B6895">
        <w:rPr>
          <w:rFonts w:hint="eastAsia"/>
          <w:sz w:val="24"/>
        </w:rPr>
        <w:t>or</w:t>
      </w:r>
      <w:r w:rsidR="009B6895">
        <w:rPr>
          <w:rFonts w:hint="eastAsia"/>
          <w:sz w:val="24"/>
        </w:rPr>
        <w:t>ピーク）が生じることがある。したがって図</w:t>
      </w:r>
      <w:r w:rsidR="009B6895">
        <w:rPr>
          <w:rFonts w:hint="eastAsia"/>
          <w:sz w:val="24"/>
        </w:rPr>
        <w:t>5.4(b)</w:t>
      </w:r>
      <w:r w:rsidR="009B6895">
        <w:rPr>
          <w:rFonts w:hint="eastAsia"/>
          <w:sz w:val="24"/>
        </w:rPr>
        <w:t>の</w:t>
      </w:r>
      <w:r w:rsidR="009B6895">
        <w:rPr>
          <w:rFonts w:hint="eastAsia"/>
          <w:sz w:val="24"/>
        </w:rPr>
        <w:t>1520 nm</w:t>
      </w:r>
      <w:r w:rsidR="009B6895">
        <w:rPr>
          <w:rFonts w:hint="eastAsia"/>
          <w:sz w:val="24"/>
        </w:rPr>
        <w:t>付近に出ているディップは</w:t>
      </w:r>
      <w:r w:rsidR="00E765E0">
        <w:rPr>
          <w:rFonts w:hint="eastAsia"/>
          <w:sz w:val="24"/>
        </w:rPr>
        <w:t>式</w:t>
      </w:r>
      <w:r w:rsidR="00E765E0">
        <w:rPr>
          <w:rFonts w:hint="eastAsia"/>
          <w:sz w:val="24"/>
        </w:rPr>
        <w:t>(5.2)</w:t>
      </w:r>
      <w:r w:rsidR="00E765E0">
        <w:rPr>
          <w:rFonts w:hint="eastAsia"/>
          <w:sz w:val="24"/>
        </w:rPr>
        <w:t>を満たさないディップであると</w:t>
      </w:r>
      <w:r w:rsidR="009B6895">
        <w:rPr>
          <w:rFonts w:hint="eastAsia"/>
          <w:sz w:val="24"/>
        </w:rPr>
        <w:t>考えられる。</w:t>
      </w:r>
    </w:p>
    <w:p w:rsidR="004E6DE5" w:rsidRPr="008325FB" w:rsidRDefault="004E6DE5" w:rsidP="008325FB">
      <w:pPr>
        <w:tabs>
          <w:tab w:val="left" w:pos="4980"/>
        </w:tabs>
        <w:jc w:val="left"/>
        <w:rPr>
          <w:sz w:val="24"/>
        </w:rPr>
      </w:pPr>
      <w:r>
        <w:rPr>
          <w:rFonts w:hint="eastAsia"/>
          <w:sz w:val="24"/>
        </w:rPr>
        <w:t xml:space="preserve">　</w:t>
      </w:r>
      <w:r>
        <w:rPr>
          <w:rFonts w:hint="eastAsia"/>
          <w:sz w:val="24"/>
        </w:rPr>
        <w:t>MMI</w:t>
      </w:r>
      <w:r>
        <w:rPr>
          <w:rFonts w:hint="eastAsia"/>
          <w:sz w:val="24"/>
        </w:rPr>
        <w:t>センサーの基本性能評価をし、目的の</w:t>
      </w:r>
      <w:r>
        <w:rPr>
          <w:rFonts w:hint="eastAsia"/>
          <w:sz w:val="24"/>
        </w:rPr>
        <w:t>MMI</w:t>
      </w:r>
      <w:r>
        <w:rPr>
          <w:rFonts w:hint="eastAsia"/>
          <w:sz w:val="24"/>
        </w:rPr>
        <w:t>センサーが製作できたため、実際に</w:t>
      </w:r>
      <w:r>
        <w:rPr>
          <w:rFonts w:hint="eastAsia"/>
          <w:sz w:val="24"/>
        </w:rPr>
        <w:t>MMI</w:t>
      </w:r>
      <w:r>
        <w:rPr>
          <w:rFonts w:hint="eastAsia"/>
          <w:sz w:val="24"/>
        </w:rPr>
        <w:t>センサーを光コム共振器内に組み込み、</w:t>
      </w:r>
      <w:r>
        <w:rPr>
          <w:rFonts w:hint="eastAsia"/>
          <w:sz w:val="24"/>
        </w:rPr>
        <w:t>OFC-MMI</w:t>
      </w:r>
      <w:r>
        <w:rPr>
          <w:rFonts w:hint="eastAsia"/>
          <w:sz w:val="24"/>
        </w:rPr>
        <w:t>センサーとして機能するのかを評価した。</w:t>
      </w:r>
      <w:r>
        <w:rPr>
          <w:rFonts w:hint="eastAsia"/>
          <w:sz w:val="24"/>
        </w:rPr>
        <w:t>OFC-MMI</w:t>
      </w:r>
      <w:r>
        <w:rPr>
          <w:rFonts w:hint="eastAsia"/>
          <w:sz w:val="24"/>
        </w:rPr>
        <w:t>センサーの詳細については第</w:t>
      </w:r>
      <w:r>
        <w:rPr>
          <w:rFonts w:hint="eastAsia"/>
          <w:sz w:val="24"/>
        </w:rPr>
        <w:t>6</w:t>
      </w:r>
      <w:r>
        <w:rPr>
          <w:rFonts w:hint="eastAsia"/>
          <w:sz w:val="24"/>
        </w:rPr>
        <w:t>章で説明する。</w:t>
      </w:r>
    </w:p>
    <w:p w:rsidR="004E6DE5" w:rsidRPr="00A6633F" w:rsidRDefault="004E6DE5" w:rsidP="004E6DE5">
      <w:pPr>
        <w:rPr>
          <w:sz w:val="32"/>
        </w:rPr>
      </w:pPr>
      <w:r w:rsidRPr="00A6633F">
        <w:rPr>
          <w:rFonts w:hint="eastAsia"/>
          <w:sz w:val="32"/>
        </w:rPr>
        <w:t>第</w:t>
      </w:r>
      <w:r w:rsidRPr="00A6633F">
        <w:rPr>
          <w:rFonts w:hint="eastAsia"/>
          <w:sz w:val="32"/>
        </w:rPr>
        <w:t>6</w:t>
      </w:r>
      <w:r w:rsidRPr="00A6633F">
        <w:rPr>
          <w:rFonts w:hint="eastAsia"/>
          <w:sz w:val="32"/>
        </w:rPr>
        <w:t>章　光コムを用いた</w:t>
      </w:r>
      <w:r w:rsidRPr="00A6633F">
        <w:rPr>
          <w:rFonts w:hint="eastAsia"/>
          <w:sz w:val="32"/>
        </w:rPr>
        <w:t>MMI</w:t>
      </w:r>
      <w:r w:rsidRPr="00A6633F">
        <w:rPr>
          <w:rFonts w:hint="eastAsia"/>
          <w:sz w:val="32"/>
        </w:rPr>
        <w:t>ファイバー屈折率センサー</w:t>
      </w:r>
    </w:p>
    <w:p w:rsidR="004E6DE5" w:rsidRPr="00BC2E18" w:rsidRDefault="004E6DE5" w:rsidP="004E6DE5">
      <w:pPr>
        <w:rPr>
          <w:sz w:val="28"/>
        </w:rPr>
      </w:pPr>
    </w:p>
    <w:p w:rsidR="004E6DE5" w:rsidRPr="00A6633F" w:rsidRDefault="004E6DE5" w:rsidP="004E6DE5">
      <w:pPr>
        <w:rPr>
          <w:sz w:val="24"/>
        </w:rPr>
      </w:pPr>
      <w:r w:rsidRPr="00A6633F">
        <w:rPr>
          <w:rFonts w:hint="eastAsia"/>
          <w:sz w:val="24"/>
        </w:rPr>
        <w:t>6.1</w:t>
      </w:r>
      <w:r w:rsidRPr="00A6633F">
        <w:rPr>
          <w:rFonts w:hint="eastAsia"/>
          <w:sz w:val="24"/>
        </w:rPr>
        <w:t xml:space="preserve">　測定原理</w:t>
      </w:r>
    </w:p>
    <w:p w:rsidR="004E6DE5" w:rsidRPr="00A6633F" w:rsidRDefault="004E6DE5" w:rsidP="004E6DE5">
      <w:pPr>
        <w:ind w:firstLineChars="100" w:firstLine="240"/>
        <w:rPr>
          <w:sz w:val="24"/>
        </w:rPr>
      </w:pPr>
      <w:r w:rsidRPr="00A6633F">
        <w:rPr>
          <w:rFonts w:hint="eastAsia"/>
          <w:sz w:val="24"/>
        </w:rPr>
        <w:t>第</w:t>
      </w:r>
      <w:r w:rsidRPr="00A6633F">
        <w:rPr>
          <w:rFonts w:hint="eastAsia"/>
          <w:sz w:val="24"/>
        </w:rPr>
        <w:t>5</w:t>
      </w:r>
      <w:r w:rsidRPr="00A6633F">
        <w:rPr>
          <w:rFonts w:hint="eastAsia"/>
          <w:sz w:val="24"/>
        </w:rPr>
        <w:t>章では従来法としての</w:t>
      </w:r>
      <w:r w:rsidRPr="00A6633F">
        <w:rPr>
          <w:rFonts w:hint="eastAsia"/>
          <w:sz w:val="24"/>
        </w:rPr>
        <w:t>MMI</w:t>
      </w:r>
      <w:r w:rsidRPr="00A6633F">
        <w:rPr>
          <w:rFonts w:hint="eastAsia"/>
          <w:sz w:val="24"/>
        </w:rPr>
        <w:t>ファイバー屈折率センサーを紹介した。光コムを用いた</w:t>
      </w:r>
      <w:r w:rsidRPr="00A6633F">
        <w:rPr>
          <w:rFonts w:hint="eastAsia"/>
          <w:sz w:val="24"/>
        </w:rPr>
        <w:t>MMI</w:t>
      </w:r>
      <w:r w:rsidRPr="00A6633F">
        <w:rPr>
          <w:rFonts w:hint="eastAsia"/>
          <w:sz w:val="24"/>
        </w:rPr>
        <w:t>ファイバー屈折率センサー</w:t>
      </w:r>
      <w:r>
        <w:rPr>
          <w:rFonts w:hint="eastAsia"/>
          <w:sz w:val="24"/>
        </w:rPr>
        <w:t>(OFC-MMI</w:t>
      </w:r>
      <w:r>
        <w:rPr>
          <w:rFonts w:hint="eastAsia"/>
          <w:sz w:val="24"/>
        </w:rPr>
        <w:t>センサー</w:t>
      </w:r>
      <w:r>
        <w:rPr>
          <w:rFonts w:hint="eastAsia"/>
          <w:sz w:val="24"/>
        </w:rPr>
        <w:t>)</w:t>
      </w:r>
      <w:r w:rsidRPr="00A6633F">
        <w:rPr>
          <w:rFonts w:hint="eastAsia"/>
          <w:sz w:val="24"/>
        </w:rPr>
        <w:t>は</w:t>
      </w:r>
      <w:r>
        <w:rPr>
          <w:rFonts w:hint="eastAsia"/>
          <w:sz w:val="24"/>
        </w:rPr>
        <w:t>、</w:t>
      </w:r>
      <w:r w:rsidRPr="00A6633F">
        <w:rPr>
          <w:rFonts w:hint="eastAsia"/>
          <w:sz w:val="24"/>
        </w:rPr>
        <w:t>MMI</w:t>
      </w:r>
      <w:r w:rsidRPr="00A6633F">
        <w:rPr>
          <w:rFonts w:hint="eastAsia"/>
          <w:sz w:val="24"/>
        </w:rPr>
        <w:t>ファイバー屈折率センサーを光コムの共振器内に組み込んだセンサーである。</w:t>
      </w:r>
      <w:r w:rsidRPr="00A6633F">
        <w:rPr>
          <w:rFonts w:hint="eastAsia"/>
          <w:sz w:val="24"/>
        </w:rPr>
        <w:t>MMI</w:t>
      </w:r>
      <w:r w:rsidRPr="00A6633F">
        <w:rPr>
          <w:rFonts w:hint="eastAsia"/>
          <w:sz w:val="24"/>
        </w:rPr>
        <w:t>センサーに光コムの技術を応用することで従来法に比べて更なる分解能の向上が期待できる。</w:t>
      </w:r>
      <w:r>
        <w:rPr>
          <w:rFonts w:hint="eastAsia"/>
          <w:sz w:val="24"/>
        </w:rPr>
        <w:t>OFC-MMI</w:t>
      </w:r>
      <w:r w:rsidRPr="00A6633F">
        <w:rPr>
          <w:rFonts w:hint="eastAsia"/>
          <w:sz w:val="24"/>
        </w:rPr>
        <w:t>センサーはサンプルの屈折率変化を光コムのモード同期周波数</w:t>
      </w:r>
      <w:r>
        <w:rPr>
          <w:rFonts w:hint="eastAsia"/>
          <w:sz w:val="24"/>
        </w:rPr>
        <w:t>f</w:t>
      </w:r>
      <w:r>
        <w:rPr>
          <w:rFonts w:hint="eastAsia"/>
          <w:sz w:val="24"/>
          <w:vertAlign w:val="subscript"/>
        </w:rPr>
        <w:t>rep</w:t>
      </w:r>
      <w:r w:rsidRPr="00A6633F">
        <w:rPr>
          <w:rFonts w:hint="eastAsia"/>
          <w:sz w:val="24"/>
        </w:rPr>
        <w:t>の変化として測定するセンサーである。このセンサーも従来の</w:t>
      </w:r>
      <w:r w:rsidRPr="00A6633F">
        <w:rPr>
          <w:rFonts w:hint="eastAsia"/>
          <w:sz w:val="24"/>
        </w:rPr>
        <w:t>MMI</w:t>
      </w:r>
      <w:r w:rsidRPr="00A6633F">
        <w:rPr>
          <w:rFonts w:hint="eastAsia"/>
          <w:sz w:val="24"/>
        </w:rPr>
        <w:t>センサーと同様にサンプルの屈折率変化によるグースヘンシェンシフト量の変化を利用したセンサーであるが、今回のセンサーはグースヘンシェンシフト量の変化による光路長の変化に着目する。</w:t>
      </w:r>
      <w:r w:rsidRPr="00D0228C">
        <w:rPr>
          <w:rFonts w:hint="eastAsia"/>
          <w:sz w:val="24"/>
        </w:rPr>
        <w:t>図</w:t>
      </w:r>
      <w:r w:rsidRPr="00D0228C">
        <w:rPr>
          <w:rFonts w:hint="eastAsia"/>
          <w:sz w:val="24"/>
        </w:rPr>
        <w:t>6.1</w:t>
      </w:r>
      <w:r w:rsidRPr="00A6633F">
        <w:rPr>
          <w:rFonts w:hint="eastAsia"/>
          <w:sz w:val="24"/>
        </w:rPr>
        <w:t>に</w:t>
      </w:r>
      <w:r>
        <w:rPr>
          <w:rFonts w:hint="eastAsia"/>
          <w:sz w:val="24"/>
        </w:rPr>
        <w:t>光路長変化のイメージ</w:t>
      </w:r>
      <w:r w:rsidRPr="00A6633F">
        <w:rPr>
          <w:rFonts w:hint="eastAsia"/>
          <w:sz w:val="24"/>
        </w:rPr>
        <w:t>図を示す。</w:t>
      </w:r>
    </w:p>
    <w:p w:rsidR="004E6DE5" w:rsidRDefault="004E6DE5" w:rsidP="004E6DE5"/>
    <w:p w:rsidR="004E6DE5" w:rsidRDefault="008D6F21" w:rsidP="004E6DE5">
      <w:pPr>
        <w:jc w:val="center"/>
      </w:pPr>
      <w:r>
        <w:rPr>
          <w:noProof/>
        </w:rPr>
        <w:drawing>
          <wp:inline distT="0" distB="0" distL="0" distR="0" wp14:anchorId="26A14FB9">
            <wp:extent cx="5472752" cy="2961564"/>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8849" cy="2959452"/>
                    </a:xfrm>
                    <a:prstGeom prst="rect">
                      <a:avLst/>
                    </a:prstGeom>
                    <a:noFill/>
                    <a:ln>
                      <a:noFill/>
                    </a:ln>
                  </pic:spPr>
                </pic:pic>
              </a:graphicData>
            </a:graphic>
          </wp:inline>
        </w:drawing>
      </w:r>
    </w:p>
    <w:p w:rsidR="004E6DE5" w:rsidRPr="00A6633F" w:rsidRDefault="004E6DE5" w:rsidP="004E6DE5">
      <w:pPr>
        <w:jc w:val="center"/>
        <w:rPr>
          <w:sz w:val="24"/>
        </w:rPr>
      </w:pPr>
      <w:r w:rsidRPr="00A6633F">
        <w:rPr>
          <w:rFonts w:hint="eastAsia"/>
          <w:sz w:val="24"/>
        </w:rPr>
        <w:t>図</w:t>
      </w:r>
      <w:r>
        <w:rPr>
          <w:rFonts w:hint="eastAsia"/>
          <w:sz w:val="24"/>
        </w:rPr>
        <w:t>6.1</w:t>
      </w:r>
      <w:r>
        <w:rPr>
          <w:rFonts w:hint="eastAsia"/>
          <w:sz w:val="24"/>
        </w:rPr>
        <w:t xml:space="preserve">　光路長変化のイメージ</w:t>
      </w:r>
      <w:r w:rsidRPr="00A6633F">
        <w:rPr>
          <w:rFonts w:hint="eastAsia"/>
          <w:sz w:val="24"/>
        </w:rPr>
        <w:t>図</w:t>
      </w:r>
    </w:p>
    <w:p w:rsidR="004E6DE5" w:rsidRDefault="004E6DE5" w:rsidP="004E6DE5">
      <w:pPr>
        <w:jc w:val="center"/>
      </w:pPr>
    </w:p>
    <w:p w:rsidR="004E6DE5" w:rsidRPr="00A6633F" w:rsidRDefault="004E6DE5" w:rsidP="004E6DE5">
      <w:pPr>
        <w:ind w:firstLineChars="100" w:firstLine="240"/>
        <w:jc w:val="left"/>
        <w:rPr>
          <w:sz w:val="24"/>
        </w:rPr>
      </w:pPr>
      <w:r>
        <w:rPr>
          <w:rFonts w:hint="eastAsia"/>
          <w:sz w:val="24"/>
        </w:rPr>
        <w:t>グースヘンシェンシフトは、</w:t>
      </w:r>
      <w:r>
        <w:rPr>
          <w:rFonts w:hint="eastAsia"/>
          <w:sz w:val="24"/>
        </w:rPr>
        <w:t>MMF</w:t>
      </w:r>
      <w:r>
        <w:rPr>
          <w:rFonts w:hint="eastAsia"/>
          <w:sz w:val="24"/>
        </w:rPr>
        <w:t>とサンプルの境界での位相のシフトであり、それに伴い境界での反射点のずれが生じる。この位相シフト量、あるいは反射点のずれは、サンプルの屈折率に影響を受け、このずれが</w:t>
      </w:r>
      <w:r>
        <w:rPr>
          <w:rFonts w:hint="eastAsia"/>
          <w:sz w:val="24"/>
        </w:rPr>
        <w:t>MMF</w:t>
      </w:r>
      <w:r>
        <w:rPr>
          <w:rFonts w:hint="eastAsia"/>
          <w:sz w:val="24"/>
        </w:rPr>
        <w:t>ファイバーの</w:t>
      </w:r>
      <w:r w:rsidR="008D6F21">
        <w:rPr>
          <w:rFonts w:hint="eastAsia"/>
          <w:sz w:val="24"/>
        </w:rPr>
        <w:t>光学的</w:t>
      </w:r>
      <w:r>
        <w:rPr>
          <w:rFonts w:hint="eastAsia"/>
          <w:sz w:val="24"/>
        </w:rPr>
        <w:t>光路長差を生み出す。</w:t>
      </w:r>
      <w:r w:rsidRPr="00A6633F">
        <w:rPr>
          <w:rFonts w:hint="eastAsia"/>
          <w:sz w:val="24"/>
        </w:rPr>
        <w:t>光路長が変化すると第</w:t>
      </w:r>
      <w:r w:rsidRPr="00A6633F">
        <w:rPr>
          <w:rFonts w:hint="eastAsia"/>
          <w:sz w:val="24"/>
        </w:rPr>
        <w:t>3</w:t>
      </w:r>
      <w:r w:rsidRPr="00A6633F">
        <w:rPr>
          <w:rFonts w:hint="eastAsia"/>
          <w:sz w:val="24"/>
        </w:rPr>
        <w:t>章</w:t>
      </w:r>
      <w:r>
        <w:rPr>
          <w:rFonts w:hint="eastAsia"/>
          <w:sz w:val="24"/>
        </w:rPr>
        <w:t>中の</w:t>
      </w:r>
      <w:r w:rsidRPr="00D0228C">
        <w:rPr>
          <w:rFonts w:hint="eastAsia"/>
          <w:sz w:val="24"/>
        </w:rPr>
        <w:t>式（</w:t>
      </w:r>
      <w:r w:rsidRPr="00D0228C">
        <w:rPr>
          <w:rFonts w:hint="eastAsia"/>
          <w:sz w:val="24"/>
        </w:rPr>
        <w:t>3.2</w:t>
      </w:r>
      <w:r w:rsidRPr="00D0228C">
        <w:rPr>
          <w:rFonts w:hint="eastAsia"/>
          <w:sz w:val="24"/>
        </w:rPr>
        <w:t>）</w:t>
      </w:r>
      <w:r w:rsidRPr="00A6633F">
        <w:rPr>
          <w:rFonts w:hint="eastAsia"/>
          <w:sz w:val="24"/>
        </w:rPr>
        <w:t>で示したモード同期周波数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A6633F">
        <w:rPr>
          <w:rFonts w:hint="eastAsia"/>
          <w:sz w:val="24"/>
        </w:rPr>
        <w:t>=c/nL</w:t>
      </w:r>
      <w:r w:rsidRPr="00A6633F">
        <w:rPr>
          <w:rFonts w:hint="eastAsia"/>
          <w:sz w:val="24"/>
        </w:rPr>
        <w:t>の式の</w:t>
      </w:r>
      <w:r w:rsidR="008D6F21">
        <w:rPr>
          <w:rFonts w:hint="eastAsia"/>
          <w:sz w:val="24"/>
        </w:rPr>
        <w:t>n</w:t>
      </w:r>
      <w:r w:rsidRPr="00A6633F">
        <w:rPr>
          <w:rFonts w:hint="eastAsia"/>
          <w:sz w:val="24"/>
        </w:rPr>
        <w:t>L</w:t>
      </w:r>
      <w:r w:rsidRPr="00A6633F">
        <w:rPr>
          <w:rFonts w:hint="eastAsia"/>
          <w:sz w:val="24"/>
        </w:rPr>
        <w:t>が大きくなるためモード同期周波数が変化する。</w:t>
      </w:r>
      <w:r w:rsidR="008D6F21">
        <w:rPr>
          <w:rFonts w:hint="eastAsia"/>
          <w:sz w:val="24"/>
        </w:rPr>
        <w:t>n</w:t>
      </w:r>
      <w:r w:rsidRPr="00A6633F">
        <w:rPr>
          <w:rFonts w:hint="eastAsia"/>
          <w:sz w:val="24"/>
        </w:rPr>
        <w:t>L</w:t>
      </w:r>
      <w:r w:rsidRPr="00A6633F">
        <w:rPr>
          <w:rFonts w:hint="eastAsia"/>
          <w:sz w:val="24"/>
        </w:rPr>
        <w:t>はファイバー</w:t>
      </w:r>
      <w:r w:rsidR="008D6F21">
        <w:rPr>
          <w:rFonts w:hint="eastAsia"/>
          <w:sz w:val="24"/>
        </w:rPr>
        <w:t>共振器の光学的共振器</w:t>
      </w:r>
      <w:r w:rsidRPr="00A6633F">
        <w:rPr>
          <w:rFonts w:hint="eastAsia"/>
          <w:sz w:val="24"/>
        </w:rPr>
        <w:t>長であるが</w:t>
      </w:r>
      <w:r>
        <w:rPr>
          <w:rFonts w:hint="eastAsia"/>
          <w:sz w:val="24"/>
        </w:rPr>
        <w:t>、</w:t>
      </w:r>
      <w:r w:rsidR="008D6F21">
        <w:rPr>
          <w:rFonts w:hint="eastAsia"/>
          <w:sz w:val="24"/>
        </w:rPr>
        <w:t>MMI</w:t>
      </w:r>
      <w:r w:rsidR="008D6F21">
        <w:rPr>
          <w:rFonts w:hint="eastAsia"/>
          <w:sz w:val="24"/>
        </w:rPr>
        <w:t>部分の光学的長さがサンプルの屈折率変化によって変化すると見なせる。</w:t>
      </w:r>
      <w:r w:rsidRPr="00A6633F">
        <w:rPr>
          <w:rFonts w:hint="eastAsia"/>
          <w:sz w:val="24"/>
        </w:rPr>
        <w:t>これがサンプルの屈折率変化からモード同期周波数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A6633F">
        <w:rPr>
          <w:rFonts w:hint="eastAsia"/>
          <w:sz w:val="24"/>
        </w:rPr>
        <w:t>が変化する原理である。</w:t>
      </w:r>
    </w:p>
    <w:p w:rsidR="004E6DE5" w:rsidRPr="00A6633F" w:rsidRDefault="004E6DE5" w:rsidP="004E6DE5">
      <w:pPr>
        <w:jc w:val="left"/>
        <w:rPr>
          <w:sz w:val="24"/>
        </w:rPr>
      </w:pPr>
      <w:r>
        <w:rPr>
          <w:rFonts w:hint="eastAsia"/>
          <w:sz w:val="24"/>
        </w:rPr>
        <w:t>OFC-MMI</w:t>
      </w:r>
      <w:r w:rsidRPr="00A6633F">
        <w:rPr>
          <w:rFonts w:hint="eastAsia"/>
          <w:sz w:val="24"/>
        </w:rPr>
        <w:t>センサーはモード同期周波数</w:t>
      </w:r>
      <m:oMath>
        <m:sSub>
          <m:sSubPr>
            <m:ctrlPr>
              <w:rPr>
                <w:rFonts w:ascii="Cambria Math" w:hAnsi="Cambria Math"/>
                <w:sz w:val="24"/>
              </w:rPr>
            </m:ctrlPr>
          </m:sSubPr>
          <m:e>
            <m:r>
              <w:rPr>
                <w:rFonts w:ascii="Cambria Math" w:hAnsi="Cambria Math"/>
                <w:sz w:val="24"/>
              </w:rPr>
              <m:t>f</m:t>
            </m:r>
          </m:e>
          <m:sub>
            <m:r>
              <w:rPr>
                <w:rFonts w:ascii="Cambria Math" w:hAnsi="Cambria Math"/>
                <w:sz w:val="24"/>
              </w:rPr>
              <m:t>rep</m:t>
            </m:r>
          </m:sub>
        </m:sSub>
      </m:oMath>
      <w:r w:rsidRPr="00A6633F">
        <w:rPr>
          <w:rFonts w:hint="eastAsia"/>
          <w:sz w:val="24"/>
        </w:rPr>
        <w:t>の変化を周波数カウンターで測定することで</w:t>
      </w:r>
      <w:r>
        <w:rPr>
          <w:rFonts w:hint="eastAsia"/>
          <w:sz w:val="24"/>
        </w:rPr>
        <w:t>、</w:t>
      </w:r>
      <w:r w:rsidRPr="00A6633F">
        <w:rPr>
          <w:rFonts w:hint="eastAsia"/>
          <w:sz w:val="24"/>
        </w:rPr>
        <w:t>従来法よりも分解能を向上させることを目的とする。</w:t>
      </w:r>
    </w:p>
    <w:p w:rsidR="004E6DE5" w:rsidRPr="00A6633F" w:rsidRDefault="004E6DE5" w:rsidP="004E6DE5">
      <w:pPr>
        <w:jc w:val="left"/>
        <w:rPr>
          <w:sz w:val="24"/>
        </w:rPr>
      </w:pPr>
    </w:p>
    <w:p w:rsidR="004E6DE5" w:rsidRPr="00A6633F" w:rsidRDefault="004E6DE5" w:rsidP="004E6DE5">
      <w:pPr>
        <w:jc w:val="left"/>
        <w:rPr>
          <w:sz w:val="24"/>
        </w:rPr>
      </w:pPr>
      <w:r w:rsidRPr="00A6633F">
        <w:rPr>
          <w:rFonts w:hint="eastAsia"/>
          <w:sz w:val="24"/>
        </w:rPr>
        <w:t>6.2</w:t>
      </w:r>
      <w:r w:rsidRPr="00A6633F">
        <w:rPr>
          <w:rFonts w:hint="eastAsia"/>
          <w:sz w:val="24"/>
        </w:rPr>
        <w:t xml:space="preserve">　装置製作</w:t>
      </w:r>
    </w:p>
    <w:p w:rsidR="004E6DE5" w:rsidRDefault="004E6DE5" w:rsidP="004E6DE5">
      <w:pPr>
        <w:ind w:firstLineChars="100" w:firstLine="240"/>
        <w:jc w:val="left"/>
        <w:rPr>
          <w:sz w:val="24"/>
        </w:rPr>
      </w:pPr>
      <w:r w:rsidRPr="00A6633F">
        <w:rPr>
          <w:rFonts w:hint="eastAsia"/>
          <w:sz w:val="24"/>
        </w:rPr>
        <w:t>MMI</w:t>
      </w:r>
      <w:r w:rsidRPr="00A6633F">
        <w:rPr>
          <w:rFonts w:hint="eastAsia"/>
          <w:sz w:val="24"/>
        </w:rPr>
        <w:t>センサーは従来法と同じでクラッドレスの</w:t>
      </w:r>
      <w:r w:rsidRPr="00A6633F">
        <w:rPr>
          <w:rFonts w:hint="eastAsia"/>
          <w:sz w:val="24"/>
        </w:rPr>
        <w:t>MMF</w:t>
      </w:r>
      <w:r w:rsidRPr="00A6633F">
        <w:rPr>
          <w:rFonts w:hint="eastAsia"/>
          <w:sz w:val="24"/>
        </w:rPr>
        <w:t>の両端に</w:t>
      </w:r>
      <w:r w:rsidRPr="00A6633F">
        <w:rPr>
          <w:rFonts w:hint="eastAsia"/>
          <w:sz w:val="24"/>
        </w:rPr>
        <w:t>SMF</w:t>
      </w:r>
      <w:r w:rsidRPr="00A6633F">
        <w:rPr>
          <w:rFonts w:hint="eastAsia"/>
          <w:sz w:val="24"/>
        </w:rPr>
        <w:t>を融着した構造である。今回作製した</w:t>
      </w:r>
      <w:r w:rsidRPr="00A6633F">
        <w:rPr>
          <w:rFonts w:hint="eastAsia"/>
          <w:sz w:val="24"/>
        </w:rPr>
        <w:t>MMI</w:t>
      </w:r>
      <w:r w:rsidRPr="00A6633F">
        <w:rPr>
          <w:rFonts w:hint="eastAsia"/>
          <w:sz w:val="24"/>
        </w:rPr>
        <w:t>センサは共振器内に組み込む時にセンサーをすぐに取り出せるようにファイバーコネクタを取り付けた。</w:t>
      </w:r>
    </w:p>
    <w:p w:rsidR="004E6DE5" w:rsidRPr="00A6633F" w:rsidRDefault="004E6DE5" w:rsidP="004E6DE5">
      <w:pPr>
        <w:ind w:firstLineChars="100" w:firstLine="240"/>
        <w:jc w:val="left"/>
        <w:rPr>
          <w:sz w:val="24"/>
        </w:rPr>
      </w:pPr>
      <w:r>
        <w:rPr>
          <w:rFonts w:hint="eastAsia"/>
          <w:sz w:val="24"/>
        </w:rPr>
        <w:t>しかし、ファイバーコネクタは強度ロスの発生原因となる可能性がある。そこで、まず</w:t>
      </w:r>
      <w:r>
        <w:rPr>
          <w:rFonts w:hint="eastAsia"/>
          <w:sz w:val="24"/>
        </w:rPr>
        <w:t>SMF</w:t>
      </w:r>
      <w:r>
        <w:rPr>
          <w:rFonts w:hint="eastAsia"/>
          <w:sz w:val="24"/>
        </w:rPr>
        <w:t>のみで構成した共振器を用いて、ファイバーコネクタを付けることによるレーザースペクトルへの影響について検討した。</w:t>
      </w:r>
      <w:r w:rsidRPr="00A6633F">
        <w:rPr>
          <w:rFonts w:hint="eastAsia"/>
          <w:sz w:val="24"/>
        </w:rPr>
        <w:t>実験系を</w:t>
      </w:r>
      <w:r w:rsidRPr="00D0228C">
        <w:rPr>
          <w:rFonts w:hint="eastAsia"/>
          <w:sz w:val="24"/>
        </w:rPr>
        <w:t>図</w:t>
      </w:r>
      <w:r w:rsidRPr="00D0228C">
        <w:rPr>
          <w:rFonts w:hint="eastAsia"/>
          <w:sz w:val="24"/>
        </w:rPr>
        <w:t>6.2</w:t>
      </w:r>
      <w:r w:rsidRPr="00A6633F">
        <w:rPr>
          <w:rFonts w:hint="eastAsia"/>
          <w:sz w:val="24"/>
        </w:rPr>
        <w:t>に示す。</w:t>
      </w:r>
    </w:p>
    <w:p w:rsidR="004E6DE5" w:rsidRDefault="004E6DE5" w:rsidP="004E6DE5">
      <w:pPr>
        <w:jc w:val="left"/>
      </w:pPr>
    </w:p>
    <w:p w:rsidR="004E6DE5" w:rsidRDefault="004E6DE5" w:rsidP="004E6DE5">
      <w:pPr>
        <w:jc w:val="center"/>
      </w:pPr>
      <w:r>
        <w:rPr>
          <w:noProof/>
        </w:rPr>
        <w:drawing>
          <wp:inline distT="0" distB="0" distL="0" distR="0" wp14:anchorId="2EE6264C" wp14:editId="4E580C7F">
            <wp:extent cx="5485112" cy="2828261"/>
            <wp:effectExtent l="0" t="0" r="190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5112" cy="2828261"/>
                    </a:xfrm>
                    <a:prstGeom prst="rect">
                      <a:avLst/>
                    </a:prstGeom>
                    <a:noFill/>
                    <a:ln>
                      <a:noFill/>
                    </a:ln>
                  </pic:spPr>
                </pic:pic>
              </a:graphicData>
            </a:graphic>
          </wp:inline>
        </w:drawing>
      </w:r>
    </w:p>
    <w:p w:rsidR="004E6DE5" w:rsidRPr="00A6633F" w:rsidRDefault="004E6DE5" w:rsidP="004E6DE5">
      <w:pPr>
        <w:jc w:val="center"/>
        <w:rPr>
          <w:sz w:val="24"/>
        </w:rPr>
      </w:pPr>
      <w:r w:rsidRPr="00A6633F">
        <w:rPr>
          <w:rFonts w:hint="eastAsia"/>
          <w:sz w:val="24"/>
        </w:rPr>
        <w:t>図</w:t>
      </w:r>
      <w:r>
        <w:rPr>
          <w:rFonts w:hint="eastAsia"/>
          <w:sz w:val="24"/>
        </w:rPr>
        <w:t>6.2</w:t>
      </w:r>
      <w:r w:rsidRPr="00A6633F">
        <w:rPr>
          <w:rFonts w:hint="eastAsia"/>
          <w:sz w:val="24"/>
        </w:rPr>
        <w:t xml:space="preserve">　コネクタのロス確認実験系</w:t>
      </w:r>
    </w:p>
    <w:p w:rsidR="004E6DE5" w:rsidRDefault="004E6DE5" w:rsidP="004E6DE5">
      <w:pPr>
        <w:jc w:val="left"/>
      </w:pPr>
    </w:p>
    <w:p w:rsidR="004E6DE5" w:rsidRPr="00A6633F" w:rsidRDefault="004E6DE5" w:rsidP="004E6DE5">
      <w:pPr>
        <w:ind w:firstLineChars="100" w:firstLine="240"/>
        <w:jc w:val="left"/>
        <w:rPr>
          <w:sz w:val="24"/>
        </w:rPr>
      </w:pPr>
      <w:r w:rsidRPr="00D0228C">
        <w:rPr>
          <w:rFonts w:hint="eastAsia"/>
          <w:sz w:val="24"/>
        </w:rPr>
        <w:t>図</w:t>
      </w:r>
      <w:r w:rsidRPr="00D0228C">
        <w:rPr>
          <w:rFonts w:hint="eastAsia"/>
          <w:sz w:val="24"/>
        </w:rPr>
        <w:t>6.2</w:t>
      </w:r>
      <w:r w:rsidRPr="00A6633F">
        <w:rPr>
          <w:rFonts w:hint="eastAsia"/>
          <w:sz w:val="24"/>
        </w:rPr>
        <w:t>のように光コム共振器内の一部をファイバーコネクタで接続させた場合と</w:t>
      </w:r>
      <w:r w:rsidRPr="00A6633F">
        <w:rPr>
          <w:rFonts w:hint="eastAsia"/>
          <w:sz w:val="24"/>
        </w:rPr>
        <w:t>SMF</w:t>
      </w:r>
      <w:r w:rsidRPr="00A6633F">
        <w:rPr>
          <w:rFonts w:hint="eastAsia"/>
          <w:sz w:val="24"/>
        </w:rPr>
        <w:t>で融着した場合のスペクトルを比較した。測定結果を</w:t>
      </w:r>
      <w:r w:rsidRPr="00D0228C">
        <w:rPr>
          <w:rFonts w:hint="eastAsia"/>
          <w:sz w:val="24"/>
        </w:rPr>
        <w:t>図</w:t>
      </w:r>
      <w:r w:rsidRPr="00D0228C">
        <w:rPr>
          <w:rFonts w:hint="eastAsia"/>
          <w:sz w:val="24"/>
        </w:rPr>
        <w:t>6.3</w:t>
      </w:r>
      <w:r w:rsidRPr="00A6633F">
        <w:rPr>
          <w:rFonts w:hint="eastAsia"/>
          <w:sz w:val="24"/>
        </w:rPr>
        <w:t>に示す。</w:t>
      </w:r>
      <w:r>
        <w:rPr>
          <w:rFonts w:hint="eastAsia"/>
          <w:sz w:val="24"/>
        </w:rPr>
        <w:t>この際、共振器長さ誤差はおよそ</w:t>
      </w:r>
      <w:r>
        <w:rPr>
          <w:rFonts w:hint="eastAsia"/>
          <w:sz w:val="24"/>
        </w:rPr>
        <w:t>30 mm</w:t>
      </w:r>
      <w:r>
        <w:rPr>
          <w:rFonts w:hint="eastAsia"/>
          <w:sz w:val="24"/>
        </w:rPr>
        <w:t>程度であった。全体の共振器長が</w:t>
      </w:r>
      <w:r>
        <w:rPr>
          <w:rFonts w:hint="eastAsia"/>
          <w:sz w:val="24"/>
        </w:rPr>
        <w:t>3.6 m</w:t>
      </w:r>
      <w:r>
        <w:rPr>
          <w:rFonts w:hint="eastAsia"/>
          <w:sz w:val="24"/>
        </w:rPr>
        <w:t>、分散が</w:t>
      </w:r>
      <w:r>
        <w:rPr>
          <w:rFonts w:hint="eastAsia"/>
          <w:sz w:val="24"/>
        </w:rPr>
        <w:t>-0.0286646 ps</w:t>
      </w:r>
      <w:r>
        <w:rPr>
          <w:rFonts w:hint="eastAsia"/>
          <w:sz w:val="24"/>
          <w:vertAlign w:val="superscript"/>
        </w:rPr>
        <w:t>2</w:t>
      </w:r>
      <w:r>
        <w:rPr>
          <w:rFonts w:hint="eastAsia"/>
          <w:sz w:val="24"/>
        </w:rPr>
        <w:t>程度のソリトン型共振器であることから、その共振器長誤差は</w:t>
      </w:r>
      <w:r>
        <w:rPr>
          <w:rFonts w:hint="eastAsia"/>
          <w:sz w:val="24"/>
        </w:rPr>
        <w:t xml:space="preserve">0.8 </w:t>
      </w:r>
      <w:r>
        <w:rPr>
          <w:rFonts w:hint="eastAsia"/>
          <w:sz w:val="24"/>
        </w:rPr>
        <w:t>％、分散誤差は</w:t>
      </w:r>
      <w:r>
        <w:rPr>
          <w:rFonts w:hint="eastAsia"/>
          <w:sz w:val="24"/>
        </w:rPr>
        <w:t>0.000686</w:t>
      </w:r>
      <w:r w:rsidRPr="00EF4790">
        <w:rPr>
          <w:rFonts w:hint="eastAsia"/>
          <w:sz w:val="24"/>
        </w:rPr>
        <w:t xml:space="preserve"> </w:t>
      </w:r>
      <w:r>
        <w:rPr>
          <w:rFonts w:hint="eastAsia"/>
          <w:sz w:val="24"/>
        </w:rPr>
        <w:t>ps</w:t>
      </w:r>
      <w:r>
        <w:rPr>
          <w:rFonts w:hint="eastAsia"/>
          <w:sz w:val="24"/>
          <w:vertAlign w:val="superscript"/>
        </w:rPr>
        <w:t>2</w:t>
      </w:r>
      <w:r>
        <w:rPr>
          <w:rFonts w:hint="eastAsia"/>
          <w:sz w:val="24"/>
        </w:rPr>
        <w:t>程度と見積もられ、十分無視できる誤差であると考えられる。</w:t>
      </w:r>
    </w:p>
    <w:tbl>
      <w:tblPr>
        <w:tblStyle w:val="a5"/>
        <w:tblW w:w="0" w:type="auto"/>
        <w:tblLook w:val="04A0" w:firstRow="1" w:lastRow="0" w:firstColumn="1" w:lastColumn="0" w:noHBand="0" w:noVBand="1"/>
      </w:tblPr>
      <w:tblGrid>
        <w:gridCol w:w="4351"/>
        <w:gridCol w:w="4351"/>
      </w:tblGrid>
      <w:tr w:rsidR="004E6DE5" w:rsidRPr="00A6633F" w:rsidTr="00D66D03">
        <w:tc>
          <w:tcPr>
            <w:tcW w:w="4351" w:type="dxa"/>
            <w:tcBorders>
              <w:top w:val="nil"/>
              <w:left w:val="nil"/>
              <w:bottom w:val="nil"/>
              <w:right w:val="nil"/>
            </w:tcBorders>
          </w:tcPr>
          <w:p w:rsidR="004E6DE5" w:rsidRPr="00A6633F" w:rsidRDefault="004E6DE5" w:rsidP="00D66D03">
            <w:pPr>
              <w:jc w:val="left"/>
              <w:rPr>
                <w:sz w:val="24"/>
              </w:rPr>
            </w:pPr>
          </w:p>
          <w:p w:rsidR="004E6DE5" w:rsidRPr="00A6633F" w:rsidRDefault="004E6DE5" w:rsidP="00D66D03">
            <w:pPr>
              <w:jc w:val="left"/>
              <w:rPr>
                <w:sz w:val="24"/>
              </w:rPr>
            </w:pPr>
            <w:r w:rsidRPr="00A6633F">
              <w:rPr>
                <w:rFonts w:hint="eastAsia"/>
                <w:sz w:val="24"/>
              </w:rPr>
              <w:t>(a)</w:t>
            </w:r>
            <w:r w:rsidRPr="00A6633F">
              <w:rPr>
                <w:noProof/>
                <w:sz w:val="24"/>
              </w:rPr>
              <w:t xml:space="preserve"> </w:t>
            </w:r>
            <w:r w:rsidRPr="00A6633F">
              <w:rPr>
                <w:noProof/>
                <w:sz w:val="24"/>
              </w:rPr>
              <w:drawing>
                <wp:inline distT="0" distB="0" distL="0" distR="0" wp14:anchorId="22E44AA4" wp14:editId="2B103BA3">
                  <wp:extent cx="2456172" cy="2126511"/>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6172" cy="2126511"/>
                          </a:xfrm>
                          <a:prstGeom prst="rect">
                            <a:avLst/>
                          </a:prstGeom>
                          <a:noFill/>
                          <a:ln>
                            <a:noFill/>
                          </a:ln>
                        </pic:spPr>
                      </pic:pic>
                    </a:graphicData>
                  </a:graphic>
                </wp:inline>
              </w:drawing>
            </w:r>
          </w:p>
        </w:tc>
        <w:tc>
          <w:tcPr>
            <w:tcW w:w="4351" w:type="dxa"/>
            <w:tcBorders>
              <w:top w:val="nil"/>
              <w:left w:val="nil"/>
              <w:bottom w:val="nil"/>
              <w:right w:val="nil"/>
            </w:tcBorders>
          </w:tcPr>
          <w:p w:rsidR="004E6DE5" w:rsidRPr="00A6633F" w:rsidRDefault="004E6DE5" w:rsidP="00D66D03">
            <w:pPr>
              <w:jc w:val="left"/>
              <w:rPr>
                <w:sz w:val="24"/>
              </w:rPr>
            </w:pPr>
          </w:p>
          <w:p w:rsidR="004E6DE5" w:rsidRPr="00A6633F" w:rsidRDefault="004E6DE5" w:rsidP="00D66D03">
            <w:pPr>
              <w:jc w:val="left"/>
              <w:rPr>
                <w:sz w:val="24"/>
              </w:rPr>
            </w:pPr>
            <w:r w:rsidRPr="00A6633F">
              <w:rPr>
                <w:rFonts w:hint="eastAsia"/>
                <w:sz w:val="24"/>
              </w:rPr>
              <w:t>(b)</w:t>
            </w:r>
            <w:r w:rsidRPr="00A6633F">
              <w:rPr>
                <w:noProof/>
                <w:sz w:val="24"/>
              </w:rPr>
              <w:t xml:space="preserve"> </w:t>
            </w:r>
            <w:r w:rsidRPr="00A6633F">
              <w:rPr>
                <w:noProof/>
                <w:sz w:val="24"/>
              </w:rPr>
              <w:drawing>
                <wp:inline distT="0" distB="0" distL="0" distR="0" wp14:anchorId="28CCAFB0" wp14:editId="4F7CB3C0">
                  <wp:extent cx="2475145" cy="2190307"/>
                  <wp:effectExtent l="0" t="0" r="0"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5146" cy="2190308"/>
                          </a:xfrm>
                          <a:prstGeom prst="rect">
                            <a:avLst/>
                          </a:prstGeom>
                          <a:noFill/>
                          <a:ln>
                            <a:noFill/>
                          </a:ln>
                        </pic:spPr>
                      </pic:pic>
                    </a:graphicData>
                  </a:graphic>
                </wp:inline>
              </w:drawing>
            </w:r>
          </w:p>
        </w:tc>
      </w:tr>
    </w:tbl>
    <w:p w:rsidR="004E6DE5" w:rsidRPr="00A6633F" w:rsidRDefault="004E6DE5" w:rsidP="004E6DE5">
      <w:pPr>
        <w:jc w:val="center"/>
        <w:rPr>
          <w:sz w:val="24"/>
        </w:rPr>
      </w:pPr>
      <w:r w:rsidRPr="00A6633F">
        <w:rPr>
          <w:rFonts w:hint="eastAsia"/>
          <w:sz w:val="24"/>
        </w:rPr>
        <w:t>図</w:t>
      </w:r>
      <w:r>
        <w:rPr>
          <w:rFonts w:hint="eastAsia"/>
          <w:sz w:val="24"/>
        </w:rPr>
        <w:t>6.3</w:t>
      </w:r>
      <w:r w:rsidRPr="00A6633F">
        <w:rPr>
          <w:rFonts w:hint="eastAsia"/>
          <w:sz w:val="24"/>
        </w:rPr>
        <w:t xml:space="preserve">　ロス確認実験スペクトル比較図</w:t>
      </w:r>
      <w:r w:rsidRPr="00A6633F">
        <w:rPr>
          <w:rFonts w:hint="eastAsia"/>
          <w:sz w:val="24"/>
        </w:rPr>
        <w:t>((a)</w:t>
      </w:r>
      <w:r w:rsidRPr="00A6633F">
        <w:rPr>
          <w:rFonts w:hint="eastAsia"/>
          <w:sz w:val="24"/>
        </w:rPr>
        <w:t>リニアスケール</w:t>
      </w:r>
      <w:r w:rsidRPr="00A6633F">
        <w:rPr>
          <w:rFonts w:hint="eastAsia"/>
          <w:sz w:val="24"/>
        </w:rPr>
        <w:t>(b)log</w:t>
      </w:r>
      <w:r w:rsidRPr="00A6633F">
        <w:rPr>
          <w:rFonts w:hint="eastAsia"/>
          <w:sz w:val="24"/>
        </w:rPr>
        <w:t>スケール</w:t>
      </w:r>
      <w:r w:rsidRPr="00A6633F">
        <w:rPr>
          <w:rFonts w:hint="eastAsia"/>
          <w:sz w:val="24"/>
        </w:rPr>
        <w:t>)</w:t>
      </w:r>
    </w:p>
    <w:p w:rsidR="004E6DE5" w:rsidRDefault="004E6DE5" w:rsidP="004E6DE5">
      <w:pPr>
        <w:jc w:val="left"/>
        <w:rPr>
          <w:color w:val="FF0000"/>
        </w:rPr>
      </w:pPr>
    </w:p>
    <w:p w:rsidR="004E6DE5" w:rsidRDefault="004E6DE5" w:rsidP="004E6DE5">
      <w:pPr>
        <w:ind w:firstLineChars="100" w:firstLine="240"/>
        <w:jc w:val="left"/>
        <w:rPr>
          <w:sz w:val="24"/>
        </w:rPr>
      </w:pPr>
      <w:r w:rsidRPr="00D0228C">
        <w:rPr>
          <w:rFonts w:hint="eastAsia"/>
          <w:sz w:val="24"/>
        </w:rPr>
        <w:t>図</w:t>
      </w:r>
      <w:r w:rsidRPr="00D0228C">
        <w:rPr>
          <w:rFonts w:hint="eastAsia"/>
          <w:sz w:val="24"/>
        </w:rPr>
        <w:t>6.3</w:t>
      </w:r>
      <w:r w:rsidRPr="00A6633F">
        <w:rPr>
          <w:rFonts w:hint="eastAsia"/>
          <w:sz w:val="24"/>
        </w:rPr>
        <w:t>のスペクトル比較図において青線はコネクタ無しの場合のスペクトル、赤線はコネクタ有りの場合のスペクトルを表している。</w:t>
      </w:r>
      <w:r>
        <w:rPr>
          <w:rFonts w:hint="eastAsia"/>
          <w:sz w:val="24"/>
        </w:rPr>
        <w:t>コネクタを入れたことによるスペクトル強度ロスは最大</w:t>
      </w:r>
      <w:r>
        <w:rPr>
          <w:rFonts w:hint="eastAsia"/>
          <w:sz w:val="24"/>
        </w:rPr>
        <w:t>6.7dB(</w:t>
      </w:r>
      <w:r>
        <w:rPr>
          <w:rFonts w:hint="eastAsia"/>
          <w:sz w:val="24"/>
        </w:rPr>
        <w:t>波長</w:t>
      </w:r>
      <w:r>
        <w:rPr>
          <w:rFonts w:hint="eastAsia"/>
          <w:sz w:val="24"/>
        </w:rPr>
        <w:t>1609 nm)</w:t>
      </w:r>
      <w:r>
        <w:rPr>
          <w:rFonts w:hint="eastAsia"/>
          <w:sz w:val="24"/>
        </w:rPr>
        <w:t>であった。一部、</w:t>
      </w:r>
      <w:r w:rsidRPr="00A6633F">
        <w:rPr>
          <w:rFonts w:hint="eastAsia"/>
          <w:sz w:val="24"/>
        </w:rPr>
        <w:t>コネクタを入れた時の方がスペクトル強度が高くなっている部分</w:t>
      </w:r>
      <w:r>
        <w:rPr>
          <w:rFonts w:hint="eastAsia"/>
          <w:sz w:val="24"/>
        </w:rPr>
        <w:t>があったが（波長</w:t>
      </w:r>
      <w:r>
        <w:rPr>
          <w:rFonts w:hint="eastAsia"/>
          <w:sz w:val="24"/>
        </w:rPr>
        <w:t>1598 nm</w:t>
      </w:r>
      <w:r>
        <w:rPr>
          <w:rFonts w:hint="eastAsia"/>
          <w:sz w:val="24"/>
        </w:rPr>
        <w:t>近傍において、</w:t>
      </w:r>
      <w:r>
        <w:rPr>
          <w:rFonts w:hint="eastAsia"/>
          <w:sz w:val="24"/>
        </w:rPr>
        <w:t>8.7dB</w:t>
      </w:r>
      <w:r>
        <w:rPr>
          <w:rFonts w:hint="eastAsia"/>
          <w:sz w:val="24"/>
        </w:rPr>
        <w:t>程度）、これは</w:t>
      </w:r>
      <w:r w:rsidRPr="00A6633F">
        <w:rPr>
          <w:rFonts w:hint="eastAsia"/>
          <w:sz w:val="24"/>
        </w:rPr>
        <w:t>コネクタを取り付けたことにより共振器内の偏光状態がわずかに変わったことが原因であると考えられる。</w:t>
      </w:r>
      <w:r>
        <w:rPr>
          <w:rFonts w:hint="eastAsia"/>
          <w:sz w:val="24"/>
        </w:rPr>
        <w:t>また、</w:t>
      </w:r>
      <w:r>
        <w:rPr>
          <w:rFonts w:hint="eastAsia"/>
          <w:sz w:val="24"/>
        </w:rPr>
        <w:t>1590 nm</w:t>
      </w:r>
      <w:r>
        <w:rPr>
          <w:rFonts w:hint="eastAsia"/>
          <w:sz w:val="24"/>
        </w:rPr>
        <w:t>付近では、コネクタ有りの場合のスペクトル構造が短波長シフトする現象が見られた。逆に</w:t>
      </w:r>
      <w:r>
        <w:rPr>
          <w:rFonts w:hint="eastAsia"/>
          <w:sz w:val="24"/>
        </w:rPr>
        <w:t>1520 nm</w:t>
      </w:r>
      <w:r>
        <w:rPr>
          <w:rFonts w:hint="eastAsia"/>
          <w:sz w:val="24"/>
        </w:rPr>
        <w:t>付近ではコネクタ有りの場合のスペクトル構造が長波長シフトしていた。これもコネクタを取り付けたことにより共振器内の偏光状態が微小に変化したことが原因であると思われる。コネクタの有無によりスペクトルに微小な変化が見られたものの、共振器の性能に大きな違いはないと思われる。</w:t>
      </w:r>
    </w:p>
    <w:p w:rsidR="004E6DE5" w:rsidRPr="00A6633F" w:rsidRDefault="004E6DE5" w:rsidP="004E6DE5">
      <w:pPr>
        <w:ind w:firstLineChars="100" w:firstLine="240"/>
        <w:jc w:val="left"/>
        <w:rPr>
          <w:sz w:val="24"/>
        </w:rPr>
      </w:pPr>
      <w:r>
        <w:rPr>
          <w:rFonts w:hint="eastAsia"/>
          <w:sz w:val="24"/>
        </w:rPr>
        <w:t>コネクタの有無による共振器への影響はほぼ無かったため、</w:t>
      </w:r>
      <w:r>
        <w:rPr>
          <w:rFonts w:hint="eastAsia"/>
          <w:sz w:val="24"/>
        </w:rPr>
        <w:t>MMI</w:t>
      </w:r>
      <w:r>
        <w:rPr>
          <w:rFonts w:hint="eastAsia"/>
          <w:sz w:val="24"/>
        </w:rPr>
        <w:t>センサーの両端にコネクタを取り付け、取り換えが容易で利便性の高い</w:t>
      </w:r>
      <w:r>
        <w:rPr>
          <w:rFonts w:hint="eastAsia"/>
          <w:sz w:val="24"/>
        </w:rPr>
        <w:t>OFC-MMI</w:t>
      </w:r>
      <w:r>
        <w:rPr>
          <w:rFonts w:hint="eastAsia"/>
          <w:sz w:val="24"/>
        </w:rPr>
        <w:t>センサーを設計した。本研究で作製した</w:t>
      </w:r>
      <w:r>
        <w:rPr>
          <w:rFonts w:hint="eastAsia"/>
          <w:sz w:val="24"/>
        </w:rPr>
        <w:t>MMI</w:t>
      </w:r>
      <w:r>
        <w:rPr>
          <w:rFonts w:hint="eastAsia"/>
          <w:sz w:val="24"/>
        </w:rPr>
        <w:t>センサーを組み込んだ光コム共振器の構成図を</w:t>
      </w:r>
      <w:r w:rsidRPr="00D0228C">
        <w:rPr>
          <w:rFonts w:hint="eastAsia"/>
          <w:sz w:val="24"/>
        </w:rPr>
        <w:t>図</w:t>
      </w:r>
      <w:r w:rsidRPr="00D0228C">
        <w:rPr>
          <w:rFonts w:hint="eastAsia"/>
          <w:sz w:val="24"/>
        </w:rPr>
        <w:t>6.4</w:t>
      </w:r>
      <w:r>
        <w:rPr>
          <w:rFonts w:hint="eastAsia"/>
          <w:sz w:val="24"/>
        </w:rPr>
        <w:t>に示す。また実際に作製した共振器の写真を</w:t>
      </w:r>
      <w:r w:rsidRPr="00D0228C">
        <w:rPr>
          <w:rFonts w:hint="eastAsia"/>
          <w:sz w:val="24"/>
        </w:rPr>
        <w:t>図</w:t>
      </w:r>
      <w:r w:rsidRPr="00D0228C">
        <w:rPr>
          <w:rFonts w:hint="eastAsia"/>
          <w:sz w:val="24"/>
        </w:rPr>
        <w:t>6.5</w:t>
      </w:r>
      <w:r>
        <w:rPr>
          <w:rFonts w:hint="eastAsia"/>
          <w:sz w:val="24"/>
        </w:rPr>
        <w:t xml:space="preserve">に示す。　　　　　　　　　　　　　　　　</w:t>
      </w:r>
    </w:p>
    <w:p w:rsidR="004E6DE5" w:rsidRDefault="004E6DE5" w:rsidP="004E6DE5">
      <w:pPr>
        <w:jc w:val="center"/>
      </w:pPr>
      <w:r>
        <w:rPr>
          <w:noProof/>
        </w:rPr>
        <w:drawing>
          <wp:inline distT="0" distB="0" distL="0" distR="0" wp14:anchorId="7E08AB28" wp14:editId="2D9B18A4">
            <wp:extent cx="4990485" cy="3019647"/>
            <wp:effectExtent l="0" t="0" r="63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07534" cy="3029963"/>
                    </a:xfrm>
                    <a:prstGeom prst="rect">
                      <a:avLst/>
                    </a:prstGeom>
                    <a:noFill/>
                    <a:ln>
                      <a:noFill/>
                    </a:ln>
                  </pic:spPr>
                </pic:pic>
              </a:graphicData>
            </a:graphic>
          </wp:inline>
        </w:drawing>
      </w:r>
    </w:p>
    <w:p w:rsidR="004E6DE5" w:rsidRDefault="004E6DE5" w:rsidP="004E6DE5">
      <w:pPr>
        <w:jc w:val="center"/>
        <w:rPr>
          <w:sz w:val="24"/>
        </w:rPr>
      </w:pPr>
      <w:r w:rsidRPr="00A6633F">
        <w:rPr>
          <w:rFonts w:hint="eastAsia"/>
          <w:sz w:val="24"/>
        </w:rPr>
        <w:t>図</w:t>
      </w:r>
      <w:r>
        <w:rPr>
          <w:rFonts w:hint="eastAsia"/>
          <w:sz w:val="24"/>
        </w:rPr>
        <w:t>6.4</w:t>
      </w:r>
      <w:r w:rsidRPr="00A6633F">
        <w:rPr>
          <w:rFonts w:hint="eastAsia"/>
          <w:sz w:val="24"/>
        </w:rPr>
        <w:t xml:space="preserve">　</w:t>
      </w:r>
      <w:r w:rsidRPr="00A6633F">
        <w:rPr>
          <w:rFonts w:hint="eastAsia"/>
          <w:sz w:val="24"/>
        </w:rPr>
        <w:t>MMI</w:t>
      </w:r>
      <w:r w:rsidRPr="00A6633F">
        <w:rPr>
          <w:rFonts w:hint="eastAsia"/>
          <w:sz w:val="24"/>
        </w:rPr>
        <w:t>センサーを組み込んだ光コム共振器の構成図</w:t>
      </w:r>
    </w:p>
    <w:p w:rsidR="004E6DE5" w:rsidRDefault="004E6DE5" w:rsidP="004E6DE5">
      <w:pPr>
        <w:jc w:val="center"/>
        <w:rPr>
          <w:sz w:val="24"/>
        </w:rPr>
      </w:pPr>
      <w:r>
        <w:rPr>
          <w:noProof/>
          <w:sz w:val="24"/>
        </w:rPr>
        <w:drawing>
          <wp:inline distT="0" distB="0" distL="0" distR="0" wp14:anchorId="320D0FD7" wp14:editId="3A2570CA">
            <wp:extent cx="4657059" cy="3732028"/>
            <wp:effectExtent l="0" t="0" r="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5365" cy="3738684"/>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6.5</w:t>
      </w:r>
      <w:r>
        <w:rPr>
          <w:rFonts w:hint="eastAsia"/>
          <w:sz w:val="24"/>
        </w:rPr>
        <w:t xml:space="preserve">　作製した</w:t>
      </w:r>
      <w:r>
        <w:rPr>
          <w:rFonts w:hint="eastAsia"/>
          <w:sz w:val="24"/>
        </w:rPr>
        <w:t>MMI</w:t>
      </w:r>
      <w:r>
        <w:rPr>
          <w:rFonts w:hint="eastAsia"/>
          <w:sz w:val="24"/>
        </w:rPr>
        <w:t>センサーを組み入れた共振器</w:t>
      </w:r>
    </w:p>
    <w:p w:rsidR="004E6DE5" w:rsidRDefault="004E6DE5" w:rsidP="004E6DE5">
      <w:pPr>
        <w:rPr>
          <w:sz w:val="24"/>
        </w:rPr>
      </w:pPr>
    </w:p>
    <w:p w:rsidR="004E6DE5" w:rsidRDefault="004E6DE5" w:rsidP="004E6DE5">
      <w:pPr>
        <w:jc w:val="left"/>
        <w:rPr>
          <w:sz w:val="24"/>
        </w:rPr>
      </w:pPr>
      <w:r>
        <w:rPr>
          <w:rFonts w:hint="eastAsia"/>
          <w:sz w:val="24"/>
        </w:rPr>
        <w:t xml:space="preserve">　図</w:t>
      </w:r>
      <w:r>
        <w:rPr>
          <w:rFonts w:hint="eastAsia"/>
          <w:sz w:val="24"/>
        </w:rPr>
        <w:t>6.5</w:t>
      </w:r>
      <w:r>
        <w:rPr>
          <w:rFonts w:hint="eastAsia"/>
          <w:sz w:val="24"/>
        </w:rPr>
        <w:t>に示すように、</w:t>
      </w:r>
      <w:r>
        <w:rPr>
          <w:rFonts w:hint="eastAsia"/>
          <w:sz w:val="24"/>
        </w:rPr>
        <w:t>MMI</w:t>
      </w:r>
      <w:r>
        <w:rPr>
          <w:rFonts w:hint="eastAsia"/>
          <w:sz w:val="24"/>
        </w:rPr>
        <w:t>センサー部はサンプルを出し入れするときにガラス管が動いて偏光状態が変わってしまわないように、治具で固定した。サンプルをガラス管内に入れる際は、シリンジでサンプルを少しずつガラス管に入れるようにした。また、サンプルを抜き出す時は、チューブにシリンジを取り付けて抜き出す構造とした。</w:t>
      </w:r>
    </w:p>
    <w:p w:rsidR="004E6DE5" w:rsidRDefault="004E6DE5" w:rsidP="004E6DE5">
      <w:pPr>
        <w:jc w:val="left"/>
        <w:rPr>
          <w:sz w:val="24"/>
        </w:rPr>
      </w:pPr>
    </w:p>
    <w:p w:rsidR="004E6DE5" w:rsidRDefault="004E6DE5" w:rsidP="004E6DE5">
      <w:pPr>
        <w:jc w:val="left"/>
        <w:rPr>
          <w:sz w:val="24"/>
        </w:rPr>
      </w:pPr>
      <w:r>
        <w:rPr>
          <w:rFonts w:hint="eastAsia"/>
          <w:sz w:val="24"/>
        </w:rPr>
        <w:t>6.3</w:t>
      </w:r>
      <w:r>
        <w:rPr>
          <w:rFonts w:hint="eastAsia"/>
          <w:sz w:val="24"/>
        </w:rPr>
        <w:t xml:space="preserve">　</w:t>
      </w:r>
      <w:r>
        <w:rPr>
          <w:rFonts w:hint="eastAsia"/>
          <w:sz w:val="24"/>
        </w:rPr>
        <w:t>MMI</w:t>
      </w:r>
      <w:r>
        <w:rPr>
          <w:rFonts w:hint="eastAsia"/>
          <w:sz w:val="24"/>
        </w:rPr>
        <w:t>センサー</w:t>
      </w:r>
      <w:r>
        <w:rPr>
          <w:rFonts w:hint="eastAsia"/>
          <w:sz w:val="24"/>
        </w:rPr>
        <w:t>1</w:t>
      </w:r>
      <w:r>
        <w:rPr>
          <w:rFonts w:hint="eastAsia"/>
          <w:sz w:val="24"/>
        </w:rPr>
        <w:t>号機</w:t>
      </w:r>
      <w:r>
        <w:rPr>
          <w:rFonts w:hint="eastAsia"/>
          <w:sz w:val="24"/>
        </w:rPr>
        <w:t xml:space="preserve"> (</w:t>
      </w:r>
      <w:r>
        <w:rPr>
          <w:rFonts w:hint="eastAsia"/>
          <w:sz w:val="24"/>
        </w:rPr>
        <w:t>空気中の</w:t>
      </w:r>
      <w:r>
        <w:rPr>
          <w:rFonts w:hint="eastAsia"/>
          <w:sz w:val="24"/>
        </w:rPr>
        <w:t>4</w:t>
      </w:r>
      <w:r>
        <w:rPr>
          <w:rFonts w:hint="eastAsia"/>
          <w:sz w:val="24"/>
        </w:rPr>
        <w:t>次の干渉波長</w:t>
      </w:r>
      <w:r>
        <w:rPr>
          <w:rFonts w:hint="eastAsia"/>
          <w:sz w:val="24"/>
        </w:rPr>
        <w:t>1566 nm)</w:t>
      </w:r>
      <w:r>
        <w:rPr>
          <w:rFonts w:hint="eastAsia"/>
          <w:sz w:val="24"/>
        </w:rPr>
        <w:t>を共振器内に設置した際の基本特性評価</w:t>
      </w:r>
    </w:p>
    <w:p w:rsidR="004E6DE5" w:rsidRDefault="004E6DE5" w:rsidP="004E6DE5">
      <w:pPr>
        <w:jc w:val="left"/>
        <w:rPr>
          <w:sz w:val="24"/>
        </w:rPr>
      </w:pPr>
      <w:r>
        <w:rPr>
          <w:rFonts w:hint="eastAsia"/>
          <w:sz w:val="24"/>
        </w:rPr>
        <w:t xml:space="preserve">　</w:t>
      </w:r>
      <w:r>
        <w:rPr>
          <w:rFonts w:hint="eastAsia"/>
          <w:sz w:val="24"/>
        </w:rPr>
        <w:t>MMI</w:t>
      </w:r>
      <w:r>
        <w:rPr>
          <w:rFonts w:hint="eastAsia"/>
          <w:sz w:val="24"/>
        </w:rPr>
        <w:t>センサーを組み込んだ共振器を作製したので、実際に</w:t>
      </w:r>
      <w:r>
        <w:rPr>
          <w:rFonts w:hint="eastAsia"/>
          <w:sz w:val="24"/>
        </w:rPr>
        <w:t>OFC-MMI</w:t>
      </w:r>
      <w:r>
        <w:rPr>
          <w:rFonts w:hint="eastAsia"/>
          <w:sz w:val="24"/>
        </w:rPr>
        <w:t>センサーとして機能するのか特性評価を行った。</w:t>
      </w:r>
      <w:r>
        <w:rPr>
          <w:rFonts w:hint="eastAsia"/>
          <w:sz w:val="24"/>
        </w:rPr>
        <w:t>MMI</w:t>
      </w:r>
      <w:r>
        <w:rPr>
          <w:rFonts w:hint="eastAsia"/>
          <w:sz w:val="24"/>
        </w:rPr>
        <w:t>センサーには、空気中の</w:t>
      </w:r>
      <w:r>
        <w:rPr>
          <w:rFonts w:hint="eastAsia"/>
          <w:sz w:val="24"/>
        </w:rPr>
        <w:t>4</w:t>
      </w:r>
      <w:r>
        <w:rPr>
          <w:rFonts w:hint="eastAsia"/>
          <w:sz w:val="24"/>
        </w:rPr>
        <w:t>次の干渉波長が</w:t>
      </w:r>
      <w:r>
        <w:rPr>
          <w:rFonts w:hint="eastAsia"/>
          <w:sz w:val="24"/>
        </w:rPr>
        <w:t>1566 nm</w:t>
      </w:r>
      <w:r>
        <w:rPr>
          <w:rFonts w:hint="eastAsia"/>
          <w:sz w:val="24"/>
        </w:rPr>
        <w:t>となるものを用いた。まず</w:t>
      </w:r>
      <w:r>
        <w:rPr>
          <w:rFonts w:hint="eastAsia"/>
          <w:sz w:val="24"/>
        </w:rPr>
        <w:t>MMI</w:t>
      </w:r>
      <w:r>
        <w:rPr>
          <w:rFonts w:hint="eastAsia"/>
          <w:sz w:val="24"/>
        </w:rPr>
        <w:t>センサーを空気中に置いた状態でモード同期が掛かるかを確認した。その結果、空気中に置いた状態でモード同期を掛けることに成功した。その時のレーザー出力の光スペクトルを</w:t>
      </w:r>
      <w:r w:rsidRPr="00D0228C">
        <w:rPr>
          <w:rFonts w:hint="eastAsia"/>
          <w:sz w:val="24"/>
        </w:rPr>
        <w:t>図</w:t>
      </w:r>
      <w:r w:rsidRPr="00D0228C">
        <w:rPr>
          <w:rFonts w:hint="eastAsia"/>
          <w:sz w:val="24"/>
        </w:rPr>
        <w:t>6.6</w:t>
      </w:r>
      <w:r>
        <w:rPr>
          <w:rFonts w:hint="eastAsia"/>
          <w:sz w:val="24"/>
        </w:rPr>
        <w:t>に、レーザー出力を光検出器で検出した際の</w:t>
      </w:r>
      <w:r>
        <w:rPr>
          <w:rFonts w:hint="eastAsia"/>
          <w:sz w:val="24"/>
        </w:rPr>
        <w:t>RF</w:t>
      </w:r>
      <w:r>
        <w:rPr>
          <w:rFonts w:hint="eastAsia"/>
          <w:sz w:val="24"/>
        </w:rPr>
        <w:t>スペクトルを</w:t>
      </w:r>
      <w:r w:rsidRPr="00D0228C">
        <w:rPr>
          <w:rFonts w:hint="eastAsia"/>
          <w:sz w:val="24"/>
        </w:rPr>
        <w:t>図</w:t>
      </w:r>
      <w:r w:rsidRPr="00D0228C">
        <w:rPr>
          <w:rFonts w:hint="eastAsia"/>
          <w:sz w:val="24"/>
        </w:rPr>
        <w:t>6.7</w:t>
      </w:r>
      <w:r>
        <w:rPr>
          <w:rFonts w:hint="eastAsia"/>
          <w:sz w:val="24"/>
        </w:rPr>
        <w:t>に示す。</w:t>
      </w: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tbl>
      <w:tblPr>
        <w:tblStyle w:val="a5"/>
        <w:tblW w:w="0" w:type="auto"/>
        <w:tblLook w:val="04A0" w:firstRow="1" w:lastRow="0" w:firstColumn="1" w:lastColumn="0" w:noHBand="0" w:noVBand="1"/>
      </w:tblPr>
      <w:tblGrid>
        <w:gridCol w:w="4324"/>
        <w:gridCol w:w="4396"/>
      </w:tblGrid>
      <w:tr w:rsidR="004E6DE5" w:rsidTr="00D66D03">
        <w:tc>
          <w:tcPr>
            <w:tcW w:w="4351" w:type="dxa"/>
            <w:tcBorders>
              <w:top w:val="nil"/>
              <w:left w:val="nil"/>
              <w:bottom w:val="nil"/>
              <w:right w:val="nil"/>
            </w:tcBorders>
          </w:tcPr>
          <w:p w:rsidR="004E6DE5" w:rsidRDefault="004E6DE5" w:rsidP="00D66D03">
            <w:pPr>
              <w:jc w:val="left"/>
              <w:rPr>
                <w:sz w:val="24"/>
              </w:rPr>
            </w:pPr>
            <w:r>
              <w:rPr>
                <w:rFonts w:hint="eastAsia"/>
                <w:sz w:val="24"/>
              </w:rPr>
              <w:t>(a)</w:t>
            </w:r>
            <w:r>
              <w:rPr>
                <w:rFonts w:hint="eastAsia"/>
                <w:noProof/>
                <w:sz w:val="24"/>
              </w:rPr>
              <w:t xml:space="preserve"> </w:t>
            </w:r>
            <w:r>
              <w:rPr>
                <w:rFonts w:hint="eastAsia"/>
                <w:noProof/>
                <w:sz w:val="24"/>
              </w:rPr>
              <w:drawing>
                <wp:inline distT="0" distB="0" distL="0" distR="0" wp14:anchorId="4964CC60" wp14:editId="3B01544B">
                  <wp:extent cx="2554391" cy="240844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9665" cy="2413417"/>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jc w:val="left"/>
              <w:rPr>
                <w:sz w:val="24"/>
              </w:rPr>
            </w:pPr>
            <w:r>
              <w:rPr>
                <w:rFonts w:hint="eastAsia"/>
                <w:sz w:val="24"/>
              </w:rPr>
              <w:t>(b)</w:t>
            </w:r>
            <w:r>
              <w:rPr>
                <w:rFonts w:hint="eastAsia"/>
                <w:noProof/>
                <w:sz w:val="24"/>
              </w:rPr>
              <w:t xml:space="preserve"> </w:t>
            </w:r>
            <w:r>
              <w:rPr>
                <w:rFonts w:hint="eastAsia"/>
                <w:noProof/>
                <w:sz w:val="24"/>
              </w:rPr>
              <w:drawing>
                <wp:inline distT="0" distB="0" distL="0" distR="0" wp14:anchorId="3D0B9DC8" wp14:editId="01B0E803">
                  <wp:extent cx="2654608" cy="2456121"/>
                  <wp:effectExtent l="0" t="0" r="0" b="190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54687" cy="2456194"/>
                          </a:xfrm>
                          <a:prstGeom prst="rect">
                            <a:avLst/>
                          </a:prstGeom>
                          <a:noFill/>
                          <a:ln>
                            <a:noFill/>
                          </a:ln>
                        </pic:spPr>
                      </pic:pic>
                    </a:graphicData>
                  </a:graphic>
                </wp:inline>
              </w:drawing>
            </w:r>
          </w:p>
        </w:tc>
      </w:tr>
    </w:tbl>
    <w:p w:rsidR="004E6DE5" w:rsidRDefault="004E6DE5" w:rsidP="004E6DE5">
      <w:pPr>
        <w:jc w:val="center"/>
        <w:rPr>
          <w:sz w:val="24"/>
        </w:rPr>
      </w:pPr>
      <w:r>
        <w:rPr>
          <w:rFonts w:hint="eastAsia"/>
          <w:sz w:val="24"/>
        </w:rPr>
        <w:t>図</w:t>
      </w:r>
      <w:r>
        <w:rPr>
          <w:rFonts w:hint="eastAsia"/>
          <w:sz w:val="24"/>
        </w:rPr>
        <w:t>6.6</w:t>
      </w:r>
      <w:r>
        <w:rPr>
          <w:rFonts w:hint="eastAsia"/>
          <w:sz w:val="24"/>
        </w:rPr>
        <w:t xml:space="preserve">　</w:t>
      </w:r>
      <w:r>
        <w:rPr>
          <w:rFonts w:hint="eastAsia"/>
          <w:sz w:val="24"/>
        </w:rPr>
        <w:t>MMI</w:t>
      </w:r>
      <w:r>
        <w:rPr>
          <w:rFonts w:hint="eastAsia"/>
          <w:sz w:val="24"/>
        </w:rPr>
        <w:t>センサー</w:t>
      </w:r>
      <w:r>
        <w:rPr>
          <w:rFonts w:hint="eastAsia"/>
          <w:sz w:val="24"/>
        </w:rPr>
        <w:t>1</w:t>
      </w:r>
      <w:r>
        <w:rPr>
          <w:rFonts w:hint="eastAsia"/>
          <w:sz w:val="24"/>
        </w:rPr>
        <w:t>号機を組み入れた共振器のモード同期時の光スペクトル。</w:t>
      </w:r>
      <w:r>
        <w:rPr>
          <w:rFonts w:hint="eastAsia"/>
          <w:sz w:val="24"/>
        </w:rPr>
        <w:t>(a)</w:t>
      </w:r>
      <w:r>
        <w:rPr>
          <w:rFonts w:hint="eastAsia"/>
          <w:sz w:val="24"/>
        </w:rPr>
        <w:t xml:space="preserve">縦軸リニア表示、　</w:t>
      </w:r>
      <w:r>
        <w:rPr>
          <w:rFonts w:hint="eastAsia"/>
          <w:sz w:val="24"/>
        </w:rPr>
        <w:t>(b)</w:t>
      </w:r>
      <w:r>
        <w:rPr>
          <w:rFonts w:hint="eastAsia"/>
          <w:sz w:val="24"/>
        </w:rPr>
        <w:t>縦軸</w:t>
      </w:r>
      <w:r>
        <w:rPr>
          <w:rFonts w:hint="eastAsia"/>
          <w:sz w:val="24"/>
        </w:rPr>
        <w:t>log</w:t>
      </w:r>
      <w:r>
        <w:rPr>
          <w:rFonts w:hint="eastAsia"/>
          <w:sz w:val="24"/>
        </w:rPr>
        <w:t>表示。</w:t>
      </w:r>
    </w:p>
    <w:p w:rsidR="004E6DE5" w:rsidRDefault="004E6DE5" w:rsidP="004E6DE5">
      <w:pPr>
        <w:jc w:val="center"/>
        <w:rPr>
          <w:sz w:val="24"/>
        </w:rPr>
      </w:pPr>
      <w:r>
        <w:rPr>
          <w:noProof/>
          <w:sz w:val="24"/>
        </w:rPr>
        <w:drawing>
          <wp:inline distT="0" distB="0" distL="0" distR="0" wp14:anchorId="7AC17335" wp14:editId="6A6DBA54">
            <wp:extent cx="3189767" cy="2647507"/>
            <wp:effectExtent l="0" t="0" r="0"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91249" cy="2648737"/>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Pr>
          <w:rFonts w:hint="eastAsia"/>
          <w:sz w:val="24"/>
        </w:rPr>
        <w:t>6.7</w:t>
      </w:r>
      <w:r>
        <w:rPr>
          <w:rFonts w:hint="eastAsia"/>
          <w:sz w:val="24"/>
        </w:rPr>
        <w:t xml:space="preserve">　</w:t>
      </w:r>
      <w:r>
        <w:rPr>
          <w:rFonts w:hint="eastAsia"/>
          <w:sz w:val="24"/>
        </w:rPr>
        <w:t>MMI</w:t>
      </w:r>
      <w:r>
        <w:rPr>
          <w:rFonts w:hint="eastAsia"/>
          <w:sz w:val="24"/>
        </w:rPr>
        <w:t>センサーを組み入れた共振器のモード同期時の</w:t>
      </w:r>
      <w:r>
        <w:rPr>
          <w:rFonts w:hint="eastAsia"/>
          <w:sz w:val="24"/>
        </w:rPr>
        <w:t>RF</w:t>
      </w:r>
      <w:r>
        <w:rPr>
          <w:rFonts w:hint="eastAsia"/>
          <w:sz w:val="24"/>
        </w:rPr>
        <w:t>スペクトル</w:t>
      </w:r>
    </w:p>
    <w:p w:rsidR="004E6DE5" w:rsidRPr="00FD296E" w:rsidRDefault="004E6DE5" w:rsidP="004E6DE5">
      <w:pPr>
        <w:jc w:val="center"/>
        <w:rPr>
          <w:sz w:val="24"/>
        </w:rPr>
      </w:pPr>
    </w:p>
    <w:p w:rsidR="004E6DE5" w:rsidRDefault="004E6DE5" w:rsidP="004E6DE5">
      <w:pPr>
        <w:jc w:val="left"/>
        <w:rPr>
          <w:sz w:val="24"/>
        </w:rPr>
      </w:pPr>
      <w:r>
        <w:rPr>
          <w:rFonts w:hint="eastAsia"/>
          <w:sz w:val="24"/>
        </w:rPr>
        <w:t>図</w:t>
      </w:r>
      <w:r>
        <w:rPr>
          <w:rFonts w:hint="eastAsia"/>
          <w:sz w:val="24"/>
        </w:rPr>
        <w:t>6.6</w:t>
      </w:r>
      <w:r>
        <w:rPr>
          <w:rFonts w:hint="eastAsia"/>
          <w:sz w:val="24"/>
        </w:rPr>
        <w:t>、図</w:t>
      </w:r>
      <w:r>
        <w:rPr>
          <w:rFonts w:hint="eastAsia"/>
          <w:sz w:val="24"/>
        </w:rPr>
        <w:t>6.7</w:t>
      </w:r>
      <w:r>
        <w:rPr>
          <w:rFonts w:hint="eastAsia"/>
          <w:sz w:val="24"/>
        </w:rPr>
        <w:t>は</w:t>
      </w:r>
      <w:r>
        <w:rPr>
          <w:rFonts w:hint="eastAsia"/>
          <w:sz w:val="24"/>
        </w:rPr>
        <w:t>LD</w:t>
      </w:r>
      <w:r>
        <w:rPr>
          <w:rFonts w:hint="eastAsia"/>
          <w:sz w:val="24"/>
        </w:rPr>
        <w:t>のカレントが</w:t>
      </w:r>
      <w:r>
        <w:rPr>
          <w:rFonts w:hint="eastAsia"/>
          <w:sz w:val="24"/>
        </w:rPr>
        <w:t>540 mA</w:t>
      </w:r>
      <w:r>
        <w:rPr>
          <w:rFonts w:hint="eastAsia"/>
          <w:sz w:val="24"/>
        </w:rPr>
        <w:t>の時のものである。この時の繰り返し周波数</w:t>
      </w:r>
      <w:r>
        <w:rPr>
          <w:rFonts w:hint="eastAsia"/>
          <w:sz w:val="24"/>
        </w:rPr>
        <w:t>f</w:t>
      </w:r>
      <w:r>
        <w:rPr>
          <w:rFonts w:hint="eastAsia"/>
          <w:sz w:val="24"/>
          <w:vertAlign w:val="subscript"/>
        </w:rPr>
        <w:t>rep</w:t>
      </w:r>
      <w:r>
        <w:rPr>
          <w:rFonts w:hint="eastAsia"/>
          <w:sz w:val="24"/>
        </w:rPr>
        <w:t>を</w:t>
      </w:r>
      <w:r>
        <w:rPr>
          <w:rFonts w:hint="eastAsia"/>
          <w:sz w:val="24"/>
        </w:rPr>
        <w:t>RF</w:t>
      </w:r>
      <w:r>
        <w:rPr>
          <w:rFonts w:hint="eastAsia"/>
          <w:sz w:val="24"/>
        </w:rPr>
        <w:t>スペクトラムアナライザーで測定すると、およそ</w:t>
      </w:r>
      <w:r>
        <w:rPr>
          <w:rFonts w:hint="eastAsia"/>
          <w:sz w:val="24"/>
        </w:rPr>
        <w:t>51 MHz</w:t>
      </w:r>
      <w:r>
        <w:rPr>
          <w:rFonts w:hint="eastAsia"/>
          <w:sz w:val="24"/>
        </w:rPr>
        <w:t>であった。</w:t>
      </w:r>
    </w:p>
    <w:p w:rsidR="00E12585" w:rsidRDefault="004E6DE5" w:rsidP="004E6DE5">
      <w:pPr>
        <w:jc w:val="left"/>
        <w:rPr>
          <w:sz w:val="24"/>
        </w:rPr>
      </w:pPr>
      <w:r>
        <w:rPr>
          <w:rFonts w:hint="eastAsia"/>
          <w:sz w:val="24"/>
        </w:rPr>
        <w:t xml:space="preserve">　共振器内に</w:t>
      </w:r>
      <w:r>
        <w:rPr>
          <w:rFonts w:hint="eastAsia"/>
          <w:sz w:val="24"/>
        </w:rPr>
        <w:t>MMI</w:t>
      </w:r>
      <w:r>
        <w:rPr>
          <w:rFonts w:hint="eastAsia"/>
          <w:sz w:val="24"/>
        </w:rPr>
        <w:t>センサーを組み込んだ状態でもモード同期を掛けることは可能と分かったため、次にサンプルに水を用いてモード同期を掛ける実験を行った。しかし</w:t>
      </w:r>
      <w:r>
        <w:rPr>
          <w:rFonts w:hint="eastAsia"/>
          <w:sz w:val="24"/>
        </w:rPr>
        <w:t>MMI</w:t>
      </w:r>
      <w:r>
        <w:rPr>
          <w:rFonts w:hint="eastAsia"/>
          <w:sz w:val="24"/>
        </w:rPr>
        <w:t>センサーを水中に置いた時はモード同期を掛けることができなかった。</w:t>
      </w:r>
      <w:r w:rsidR="00E12585">
        <w:rPr>
          <w:rFonts w:hint="eastAsia"/>
          <w:sz w:val="24"/>
        </w:rPr>
        <w:t>このときの</w:t>
      </w:r>
      <w:r w:rsidR="00E12585">
        <w:rPr>
          <w:rFonts w:hint="eastAsia"/>
          <w:sz w:val="24"/>
        </w:rPr>
        <w:t>CW</w:t>
      </w:r>
      <w:r w:rsidR="00E12585">
        <w:rPr>
          <w:rFonts w:hint="eastAsia"/>
          <w:sz w:val="24"/>
        </w:rPr>
        <w:t>発振のスペクトルを図</w:t>
      </w:r>
      <w:r w:rsidR="00E12585">
        <w:rPr>
          <w:rFonts w:hint="eastAsia"/>
          <w:sz w:val="24"/>
        </w:rPr>
        <w:t>6.8</w:t>
      </w:r>
      <w:r w:rsidR="00E12585">
        <w:rPr>
          <w:rFonts w:hint="eastAsia"/>
          <w:sz w:val="24"/>
        </w:rPr>
        <w:t>に示す。</w:t>
      </w:r>
    </w:p>
    <w:p w:rsidR="00E12585" w:rsidRDefault="00E12585" w:rsidP="00E12585">
      <w:pPr>
        <w:jc w:val="center"/>
        <w:rPr>
          <w:sz w:val="24"/>
        </w:rPr>
      </w:pPr>
      <w:r>
        <w:rPr>
          <w:rFonts w:hint="eastAsia"/>
          <w:noProof/>
          <w:sz w:val="24"/>
        </w:rPr>
        <w:drawing>
          <wp:inline distT="0" distB="0" distL="0" distR="0">
            <wp:extent cx="3248167" cy="2661314"/>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3410" cy="2665610"/>
                    </a:xfrm>
                    <a:prstGeom prst="rect">
                      <a:avLst/>
                    </a:prstGeom>
                    <a:noFill/>
                    <a:ln>
                      <a:noFill/>
                    </a:ln>
                  </pic:spPr>
                </pic:pic>
              </a:graphicData>
            </a:graphic>
          </wp:inline>
        </w:drawing>
      </w:r>
    </w:p>
    <w:p w:rsidR="00E12585" w:rsidRDefault="00E12585" w:rsidP="00E12585">
      <w:pPr>
        <w:jc w:val="center"/>
        <w:rPr>
          <w:sz w:val="24"/>
        </w:rPr>
      </w:pPr>
      <w:r>
        <w:rPr>
          <w:rFonts w:hint="eastAsia"/>
          <w:sz w:val="24"/>
        </w:rPr>
        <w:t>図</w:t>
      </w:r>
      <w:r>
        <w:rPr>
          <w:rFonts w:hint="eastAsia"/>
          <w:sz w:val="24"/>
        </w:rPr>
        <w:t>6.8</w:t>
      </w:r>
      <w:r>
        <w:rPr>
          <w:rFonts w:hint="eastAsia"/>
          <w:sz w:val="24"/>
        </w:rPr>
        <w:t xml:space="preserve">　</w:t>
      </w:r>
      <w:r>
        <w:rPr>
          <w:rFonts w:hint="eastAsia"/>
          <w:sz w:val="24"/>
        </w:rPr>
        <w:t>CW</w:t>
      </w:r>
      <w:r>
        <w:rPr>
          <w:rFonts w:hint="eastAsia"/>
          <w:sz w:val="24"/>
        </w:rPr>
        <w:t>発振のスペクトル</w:t>
      </w:r>
    </w:p>
    <w:p w:rsidR="00E12585" w:rsidRDefault="00E12585" w:rsidP="00E12585">
      <w:pPr>
        <w:jc w:val="left"/>
        <w:rPr>
          <w:sz w:val="24"/>
        </w:rPr>
      </w:pPr>
      <w:r>
        <w:rPr>
          <w:rFonts w:hint="eastAsia"/>
          <w:sz w:val="24"/>
        </w:rPr>
        <w:t>水を入れた時にモード同期が掛からない原因の一つとしてパワーのロスが考えられるため、</w:t>
      </w:r>
      <w:r>
        <w:rPr>
          <w:rFonts w:hint="eastAsia"/>
          <w:sz w:val="24"/>
        </w:rPr>
        <w:t>MMI</w:t>
      </w:r>
      <w:r>
        <w:rPr>
          <w:rFonts w:hint="eastAsia"/>
          <w:sz w:val="24"/>
        </w:rPr>
        <w:t>センサーを水に浸していない状態（空気中）でモード同期を掛けて、そのときの出力パワーをパワーメータで測定した。そのときのパワーが</w:t>
      </w:r>
      <w:r>
        <w:rPr>
          <w:rFonts w:hint="eastAsia"/>
          <w:sz w:val="24"/>
        </w:rPr>
        <w:t>8.02mW</w:t>
      </w:r>
      <w:r>
        <w:rPr>
          <w:rFonts w:hint="eastAsia"/>
          <w:sz w:val="24"/>
        </w:rPr>
        <w:t>であった。次に、偏波コントローラの</w:t>
      </w:r>
      <w:r w:rsidR="00AB4B46">
        <w:rPr>
          <w:rFonts w:hint="eastAsia"/>
          <w:sz w:val="24"/>
        </w:rPr>
        <w:t>設定</w:t>
      </w:r>
      <w:r>
        <w:rPr>
          <w:rFonts w:hint="eastAsia"/>
          <w:sz w:val="24"/>
        </w:rPr>
        <w:t>を変えずに</w:t>
      </w:r>
      <w:r>
        <w:rPr>
          <w:rFonts w:hint="eastAsia"/>
          <w:sz w:val="24"/>
        </w:rPr>
        <w:t>MMI</w:t>
      </w:r>
      <w:r>
        <w:rPr>
          <w:rFonts w:hint="eastAsia"/>
          <w:sz w:val="24"/>
        </w:rPr>
        <w:t>センサーを水に浸して再度、パワーメータで出力パワーを測定した。このとき発振状態は</w:t>
      </w:r>
      <w:r>
        <w:rPr>
          <w:rFonts w:hint="eastAsia"/>
          <w:sz w:val="24"/>
        </w:rPr>
        <w:t>CW</w:t>
      </w:r>
      <w:r>
        <w:rPr>
          <w:rFonts w:hint="eastAsia"/>
          <w:sz w:val="24"/>
        </w:rPr>
        <w:t>発振である。水に浸した時のパワーは</w:t>
      </w:r>
      <w:r>
        <w:rPr>
          <w:rFonts w:hint="eastAsia"/>
          <w:sz w:val="24"/>
        </w:rPr>
        <w:t>7.81mW</w:t>
      </w:r>
      <w:r>
        <w:rPr>
          <w:rFonts w:hint="eastAsia"/>
          <w:sz w:val="24"/>
        </w:rPr>
        <w:t>であった。結果、水を入れたことにより約</w:t>
      </w:r>
      <w:r>
        <w:rPr>
          <w:rFonts w:hint="eastAsia"/>
          <w:sz w:val="24"/>
        </w:rPr>
        <w:t>0.2mW</w:t>
      </w:r>
      <w:r>
        <w:rPr>
          <w:rFonts w:hint="eastAsia"/>
          <w:sz w:val="24"/>
        </w:rPr>
        <w:t>のロスが見られた。</w:t>
      </w:r>
      <w:r w:rsidR="00AB4B46">
        <w:rPr>
          <w:rFonts w:hint="eastAsia"/>
          <w:sz w:val="24"/>
        </w:rPr>
        <w:t>この結果から、</w:t>
      </w:r>
      <w:r w:rsidR="00AB4B46">
        <w:rPr>
          <w:rFonts w:hint="eastAsia"/>
          <w:sz w:val="24"/>
        </w:rPr>
        <w:t>MMI</w:t>
      </w:r>
      <w:r w:rsidR="00AB4B46">
        <w:rPr>
          <w:rFonts w:hint="eastAsia"/>
          <w:sz w:val="24"/>
        </w:rPr>
        <w:t>センサーを水に浸したことによる共振器出力の大きなロスは見られなかったため、水を入れたことによるロスが、モード同期が掛からない直接的な原因ではないと思われる。</w:t>
      </w:r>
    </w:p>
    <w:p w:rsidR="004E6DE5" w:rsidRDefault="00AB4B46" w:rsidP="00E12585">
      <w:pPr>
        <w:jc w:val="center"/>
        <w:rPr>
          <w:sz w:val="24"/>
        </w:rPr>
      </w:pPr>
      <w:r>
        <w:rPr>
          <w:rFonts w:hint="eastAsia"/>
          <w:sz w:val="24"/>
        </w:rPr>
        <w:t xml:space="preserve">　</w:t>
      </w:r>
      <w:r w:rsidR="004E6DE5">
        <w:rPr>
          <w:rFonts w:hint="eastAsia"/>
          <w:sz w:val="24"/>
        </w:rPr>
        <w:t>MMI</w:t>
      </w:r>
      <w:r w:rsidR="004E6DE5">
        <w:rPr>
          <w:rFonts w:hint="eastAsia"/>
          <w:sz w:val="24"/>
        </w:rPr>
        <w:t>センサーが空気中にある状態から水中にある状態にした時、干渉波長は約</w:t>
      </w:r>
      <w:r w:rsidR="004E6DE5">
        <w:rPr>
          <w:rFonts w:hint="eastAsia"/>
          <w:sz w:val="24"/>
        </w:rPr>
        <w:t>10 nm</w:t>
      </w:r>
      <w:r w:rsidR="004E6DE5">
        <w:rPr>
          <w:rFonts w:hint="eastAsia"/>
          <w:sz w:val="24"/>
        </w:rPr>
        <w:t>長波長側にシフトする。今回、使用した</w:t>
      </w:r>
      <w:r w:rsidR="004E6DE5">
        <w:rPr>
          <w:rFonts w:hint="eastAsia"/>
          <w:sz w:val="24"/>
        </w:rPr>
        <w:t>MMI</w:t>
      </w:r>
      <w:r w:rsidR="004E6DE5">
        <w:rPr>
          <w:rFonts w:hint="eastAsia"/>
          <w:sz w:val="24"/>
        </w:rPr>
        <w:t>センサーは空気中での干渉波長が</w:t>
      </w:r>
      <w:r w:rsidR="004E6DE5">
        <w:rPr>
          <w:rFonts w:hint="eastAsia"/>
          <w:sz w:val="24"/>
        </w:rPr>
        <w:t>1566 nm</w:t>
      </w:r>
      <w:r w:rsidR="004E6DE5">
        <w:rPr>
          <w:rFonts w:hint="eastAsia"/>
          <w:sz w:val="24"/>
        </w:rPr>
        <w:t>付近にあるため水中では</w:t>
      </w:r>
      <w:r w:rsidR="004E6DE5">
        <w:rPr>
          <w:rFonts w:hint="eastAsia"/>
          <w:sz w:val="24"/>
        </w:rPr>
        <w:t>4</w:t>
      </w:r>
      <w:r w:rsidR="004E6DE5">
        <w:rPr>
          <w:rFonts w:hint="eastAsia"/>
          <w:sz w:val="24"/>
        </w:rPr>
        <w:t>次の干渉波長は</w:t>
      </w:r>
      <w:r w:rsidR="004E6DE5">
        <w:rPr>
          <w:rFonts w:hint="eastAsia"/>
          <w:sz w:val="24"/>
        </w:rPr>
        <w:t>1576nm</w:t>
      </w:r>
      <w:r w:rsidR="004E6DE5">
        <w:rPr>
          <w:rFonts w:hint="eastAsia"/>
          <w:sz w:val="24"/>
        </w:rPr>
        <w:t>付近にあると思われる。一方、共振器のモード同期時のスペクトルのピーク波長はおよそ</w:t>
      </w:r>
      <w:r w:rsidR="004E6DE5">
        <w:rPr>
          <w:rFonts w:hint="eastAsia"/>
          <w:sz w:val="24"/>
        </w:rPr>
        <w:t>1559 nm</w:t>
      </w:r>
      <w:r w:rsidR="004E6DE5">
        <w:rPr>
          <w:rFonts w:hint="eastAsia"/>
          <w:sz w:val="24"/>
        </w:rPr>
        <w:t>付近にあるため、干渉波長とは約</w:t>
      </w:r>
      <w:r w:rsidR="004E6DE5">
        <w:rPr>
          <w:rFonts w:hint="eastAsia"/>
          <w:sz w:val="24"/>
        </w:rPr>
        <w:t>16 nm</w:t>
      </w:r>
      <w:r w:rsidR="004E6DE5">
        <w:rPr>
          <w:rFonts w:hint="eastAsia"/>
          <w:sz w:val="24"/>
        </w:rPr>
        <w:t>の差がある。即ち、スペクトル強度が最も得られる波長において</w:t>
      </w:r>
      <w:r w:rsidR="004E6DE5">
        <w:rPr>
          <w:rFonts w:hint="eastAsia"/>
          <w:sz w:val="24"/>
        </w:rPr>
        <w:t>MMI</w:t>
      </w:r>
      <w:r w:rsidR="004E6DE5">
        <w:rPr>
          <w:rFonts w:hint="eastAsia"/>
          <w:sz w:val="24"/>
        </w:rPr>
        <w:t>センサーによる共振器ロスが大きく、もともとレーザー出力が得られない波長において</w:t>
      </w:r>
      <w:r w:rsidR="004E6DE5">
        <w:rPr>
          <w:rFonts w:hint="eastAsia"/>
          <w:sz w:val="24"/>
        </w:rPr>
        <w:t>MMI</w:t>
      </w:r>
      <w:r w:rsidR="004E6DE5">
        <w:rPr>
          <w:rFonts w:hint="eastAsia"/>
          <w:sz w:val="24"/>
        </w:rPr>
        <w:t>センサーの</w:t>
      </w:r>
      <w:r w:rsidR="004E6DE5">
        <w:rPr>
          <w:rFonts w:hint="eastAsia"/>
          <w:sz w:val="24"/>
        </w:rPr>
        <w:t>4</w:t>
      </w:r>
      <w:r w:rsidR="004E6DE5">
        <w:rPr>
          <w:rFonts w:hint="eastAsia"/>
          <w:sz w:val="24"/>
        </w:rPr>
        <w:t>次の干渉による良好な透過率が得られることになる。そのため、全体的なスペクトル強度が低くなり、モード同期が掛かるための十分なパワーが得られなかったと思われる。したがって、</w:t>
      </w:r>
      <w:r w:rsidR="004E6DE5">
        <w:rPr>
          <w:rFonts w:hint="eastAsia"/>
          <w:sz w:val="24"/>
        </w:rPr>
        <w:t>4</w:t>
      </w:r>
      <w:r w:rsidR="004E6DE5">
        <w:rPr>
          <w:rFonts w:hint="eastAsia"/>
          <w:sz w:val="24"/>
        </w:rPr>
        <w:t>次の干渉波長がより短波長側になるようにして、</w:t>
      </w:r>
      <w:r w:rsidR="004E6DE5">
        <w:rPr>
          <w:rFonts w:hint="eastAsia"/>
          <w:sz w:val="24"/>
        </w:rPr>
        <w:t>MMI</w:t>
      </w:r>
      <w:r w:rsidR="004E6DE5">
        <w:rPr>
          <w:rFonts w:hint="eastAsia"/>
          <w:sz w:val="24"/>
        </w:rPr>
        <w:t>センサーの水中での干渉波長と光スペクトルのピーク波長が近くなるように、再度</w:t>
      </w:r>
      <w:r w:rsidR="004E6DE5">
        <w:rPr>
          <w:rFonts w:hint="eastAsia"/>
          <w:sz w:val="24"/>
        </w:rPr>
        <w:t>MMI</w:t>
      </w:r>
      <w:r w:rsidR="004E6DE5">
        <w:rPr>
          <w:rFonts w:hint="eastAsia"/>
          <w:sz w:val="24"/>
        </w:rPr>
        <w:t>センサーを設計し直す必要があった。</w:t>
      </w:r>
    </w:p>
    <w:p w:rsidR="004E6DE5" w:rsidRDefault="004E6DE5" w:rsidP="004E6DE5">
      <w:pPr>
        <w:jc w:val="left"/>
        <w:rPr>
          <w:sz w:val="24"/>
        </w:rPr>
      </w:pPr>
    </w:p>
    <w:p w:rsidR="004E6DE5" w:rsidRDefault="004E6DE5" w:rsidP="004E6DE5">
      <w:pPr>
        <w:jc w:val="left"/>
        <w:rPr>
          <w:sz w:val="24"/>
        </w:rPr>
      </w:pPr>
      <w:r>
        <w:rPr>
          <w:rFonts w:hint="eastAsia"/>
          <w:sz w:val="24"/>
        </w:rPr>
        <w:t xml:space="preserve">6.4 </w:t>
      </w:r>
      <w:r>
        <w:rPr>
          <w:rFonts w:hint="eastAsia"/>
          <w:sz w:val="24"/>
        </w:rPr>
        <w:t xml:space="preserve">　</w:t>
      </w:r>
      <w:r>
        <w:rPr>
          <w:rFonts w:hint="eastAsia"/>
          <w:sz w:val="24"/>
        </w:rPr>
        <w:t>MMI</w:t>
      </w:r>
      <w:r>
        <w:rPr>
          <w:rFonts w:hint="eastAsia"/>
          <w:sz w:val="24"/>
        </w:rPr>
        <w:t>センサー</w:t>
      </w:r>
      <w:r>
        <w:rPr>
          <w:rFonts w:hint="eastAsia"/>
          <w:sz w:val="24"/>
        </w:rPr>
        <w:t>2</w:t>
      </w:r>
      <w:r>
        <w:rPr>
          <w:rFonts w:hint="eastAsia"/>
          <w:sz w:val="24"/>
        </w:rPr>
        <w:t>号機</w:t>
      </w:r>
      <w:r>
        <w:rPr>
          <w:rFonts w:hint="eastAsia"/>
          <w:sz w:val="24"/>
        </w:rPr>
        <w:t xml:space="preserve"> (</w:t>
      </w:r>
      <w:r>
        <w:rPr>
          <w:rFonts w:hint="eastAsia"/>
          <w:sz w:val="24"/>
        </w:rPr>
        <w:t>空気中の</w:t>
      </w:r>
      <w:r>
        <w:rPr>
          <w:rFonts w:hint="eastAsia"/>
          <w:sz w:val="24"/>
        </w:rPr>
        <w:t>4</w:t>
      </w:r>
      <w:r>
        <w:rPr>
          <w:rFonts w:hint="eastAsia"/>
          <w:sz w:val="24"/>
        </w:rPr>
        <w:t>次の干渉波長</w:t>
      </w:r>
      <w:r>
        <w:rPr>
          <w:rFonts w:hint="eastAsia"/>
          <w:sz w:val="24"/>
        </w:rPr>
        <w:t>1546 nm)</w:t>
      </w:r>
      <w:r>
        <w:rPr>
          <w:rFonts w:hint="eastAsia"/>
          <w:sz w:val="24"/>
        </w:rPr>
        <w:t>の製作と基本特性評価</w:t>
      </w:r>
    </w:p>
    <w:p w:rsidR="004E6DE5" w:rsidRDefault="004E6DE5" w:rsidP="004E6DE5">
      <w:pPr>
        <w:jc w:val="left"/>
        <w:rPr>
          <w:sz w:val="24"/>
        </w:rPr>
      </w:pPr>
      <w:r>
        <w:rPr>
          <w:rFonts w:hint="eastAsia"/>
          <w:sz w:val="24"/>
        </w:rPr>
        <w:t xml:space="preserve">　再度、岡山大学の深野先生の研究室に協力を頂き、水中での干渉波長が</w:t>
      </w:r>
      <w:r>
        <w:rPr>
          <w:rFonts w:hint="eastAsia"/>
          <w:sz w:val="24"/>
        </w:rPr>
        <w:t>1556 nm</w:t>
      </w:r>
      <w:r>
        <w:rPr>
          <w:rFonts w:hint="eastAsia"/>
          <w:sz w:val="24"/>
        </w:rPr>
        <w:t>付近に出るように</w:t>
      </w:r>
      <w:r>
        <w:rPr>
          <w:rFonts w:hint="eastAsia"/>
          <w:sz w:val="24"/>
        </w:rPr>
        <w:t>MMI</w:t>
      </w:r>
      <w:r>
        <w:rPr>
          <w:rFonts w:hint="eastAsia"/>
          <w:sz w:val="24"/>
        </w:rPr>
        <w:t>センサーを再度設計し直した。水中での干渉波長を</w:t>
      </w:r>
      <w:r>
        <w:rPr>
          <w:rFonts w:hint="eastAsia"/>
          <w:sz w:val="24"/>
        </w:rPr>
        <w:t>1556 nm</w:t>
      </w:r>
      <w:r>
        <w:rPr>
          <w:rFonts w:hint="eastAsia"/>
          <w:sz w:val="24"/>
        </w:rPr>
        <w:t>に設定した理由はサンプルにエタノールを用いた時の干渉波長のシフト量を考慮したためである。サンプルを水</w:t>
      </w:r>
      <w:r>
        <w:rPr>
          <w:rFonts w:hint="eastAsia"/>
          <w:sz w:val="24"/>
        </w:rPr>
        <w:t>(</w:t>
      </w:r>
      <w:r>
        <w:rPr>
          <w:rFonts w:hint="eastAsia"/>
          <w:sz w:val="24"/>
        </w:rPr>
        <w:t>屈折率</w:t>
      </w:r>
      <w:r>
        <w:rPr>
          <w:rFonts w:hint="eastAsia"/>
          <w:sz w:val="24"/>
        </w:rPr>
        <w:t>1.31535)</w:t>
      </w:r>
      <w:r>
        <w:rPr>
          <w:rFonts w:hint="eastAsia"/>
          <w:sz w:val="24"/>
        </w:rPr>
        <w:t>からエタノール</w:t>
      </w:r>
      <w:r>
        <w:rPr>
          <w:rFonts w:hint="eastAsia"/>
          <w:sz w:val="24"/>
        </w:rPr>
        <w:t>(</w:t>
      </w:r>
      <w:r>
        <w:rPr>
          <w:rFonts w:hint="eastAsia"/>
          <w:sz w:val="24"/>
        </w:rPr>
        <w:t>屈折率</w:t>
      </w:r>
      <w:r>
        <w:rPr>
          <w:rFonts w:hint="eastAsia"/>
          <w:sz w:val="24"/>
        </w:rPr>
        <w:t>1.35199)</w:t>
      </w:r>
      <w:r>
        <w:rPr>
          <w:rFonts w:hint="eastAsia"/>
          <w:sz w:val="24"/>
        </w:rPr>
        <w:t>にした時、干渉波長は約</w:t>
      </w:r>
      <w:r>
        <w:rPr>
          <w:rFonts w:hint="eastAsia"/>
          <w:sz w:val="24"/>
        </w:rPr>
        <w:t>5 nm</w:t>
      </w:r>
      <w:r>
        <w:rPr>
          <w:rFonts w:hint="eastAsia"/>
          <w:sz w:val="24"/>
        </w:rPr>
        <w:t>長波長側にシフトする。屈折率変化を光コムの繰り返し周波数の変化として見るためには、サンプルが水の時とエタノールの時の両方でモード同期が掛かる必要があるため、どちらを用いてもパワーのロスが生じないようにする必要がある。そこでサンプルに水を用いた時の干渉波長をモード同期の光スペクトルのピーク波長から</w:t>
      </w:r>
      <w:r>
        <w:rPr>
          <w:rFonts w:hint="eastAsia"/>
          <w:sz w:val="24"/>
        </w:rPr>
        <w:t>2</w:t>
      </w:r>
      <w:r>
        <w:rPr>
          <w:rFonts w:hint="eastAsia"/>
          <w:sz w:val="24"/>
        </w:rPr>
        <w:t>～</w:t>
      </w:r>
      <w:r>
        <w:rPr>
          <w:rFonts w:hint="eastAsia"/>
          <w:sz w:val="24"/>
        </w:rPr>
        <w:t>3 nm</w:t>
      </w:r>
      <w:r>
        <w:rPr>
          <w:rFonts w:hint="eastAsia"/>
          <w:sz w:val="24"/>
        </w:rPr>
        <w:t>短波長側に出るように設定した。</w:t>
      </w:r>
    </w:p>
    <w:p w:rsidR="004E6DE5" w:rsidRDefault="004E6DE5" w:rsidP="004E6DE5">
      <w:pPr>
        <w:ind w:firstLineChars="50" w:firstLine="120"/>
        <w:jc w:val="left"/>
        <w:rPr>
          <w:sz w:val="24"/>
        </w:rPr>
      </w:pPr>
      <w:r>
        <w:rPr>
          <w:rFonts w:hint="eastAsia"/>
          <w:sz w:val="24"/>
        </w:rPr>
        <w:t>4</w:t>
      </w:r>
      <w:r>
        <w:rPr>
          <w:rFonts w:hint="eastAsia"/>
          <w:sz w:val="24"/>
        </w:rPr>
        <w:t>次の干渉波長が</w:t>
      </w:r>
      <w:r>
        <w:rPr>
          <w:rFonts w:hint="eastAsia"/>
          <w:sz w:val="24"/>
        </w:rPr>
        <w:t>1556 nm</w:t>
      </w:r>
      <w:r>
        <w:rPr>
          <w:rFonts w:hint="eastAsia"/>
          <w:sz w:val="24"/>
        </w:rPr>
        <w:t>になるよう設計した。</w:t>
      </w:r>
      <w:r>
        <w:rPr>
          <w:rFonts w:hint="eastAsia"/>
          <w:sz w:val="24"/>
        </w:rPr>
        <w:t>MMI</w:t>
      </w:r>
      <w:r>
        <w:rPr>
          <w:rFonts w:hint="eastAsia"/>
          <w:sz w:val="24"/>
        </w:rPr>
        <w:t>センサーを共振器の出力部に設置し、透過特性評価を再度行い、センサーが正しく製作できているかを確認した。</w:t>
      </w:r>
      <w:r w:rsidRPr="00D0228C">
        <w:rPr>
          <w:rFonts w:hint="eastAsia"/>
          <w:sz w:val="24"/>
        </w:rPr>
        <w:t>図</w:t>
      </w:r>
      <w:r w:rsidR="006642F2">
        <w:rPr>
          <w:rFonts w:hint="eastAsia"/>
          <w:sz w:val="24"/>
        </w:rPr>
        <w:t>6.9</w:t>
      </w:r>
      <w:r>
        <w:rPr>
          <w:rFonts w:hint="eastAsia"/>
          <w:sz w:val="24"/>
        </w:rPr>
        <w:t>に性能評価実験でのスペクトル比較図を、図</w:t>
      </w:r>
      <w:r w:rsidR="006642F2">
        <w:rPr>
          <w:rFonts w:hint="eastAsia"/>
          <w:sz w:val="24"/>
        </w:rPr>
        <w:t>6.10</w:t>
      </w:r>
      <w:r>
        <w:rPr>
          <w:rFonts w:hint="eastAsia"/>
          <w:sz w:val="24"/>
        </w:rPr>
        <w:t>にスペクトル強度比較図を示す。</w:t>
      </w:r>
    </w:p>
    <w:tbl>
      <w:tblPr>
        <w:tblStyle w:val="a5"/>
        <w:tblW w:w="0" w:type="auto"/>
        <w:tblLook w:val="04A0" w:firstRow="1" w:lastRow="0" w:firstColumn="1" w:lastColumn="0" w:noHBand="0" w:noVBand="1"/>
      </w:tblPr>
      <w:tblGrid>
        <w:gridCol w:w="4342"/>
        <w:gridCol w:w="4378"/>
      </w:tblGrid>
      <w:tr w:rsidR="004E6DE5" w:rsidTr="00D66D03">
        <w:tc>
          <w:tcPr>
            <w:tcW w:w="4351" w:type="dxa"/>
            <w:tcBorders>
              <w:top w:val="nil"/>
              <w:left w:val="nil"/>
              <w:bottom w:val="nil"/>
              <w:right w:val="nil"/>
            </w:tcBorders>
          </w:tcPr>
          <w:p w:rsidR="004E6DE5" w:rsidRDefault="004E6DE5" w:rsidP="00D66D03">
            <w:pPr>
              <w:jc w:val="left"/>
              <w:rPr>
                <w:noProof/>
                <w:sz w:val="24"/>
              </w:rPr>
            </w:pPr>
            <w:r>
              <w:rPr>
                <w:rFonts w:hint="eastAsia"/>
                <w:sz w:val="24"/>
              </w:rPr>
              <w:t xml:space="preserve">(a) </w:t>
            </w:r>
            <w:r>
              <w:rPr>
                <w:rFonts w:hint="eastAsia"/>
                <w:sz w:val="24"/>
              </w:rPr>
              <w:t>リニア</w:t>
            </w:r>
          </w:p>
          <w:p w:rsidR="004E6DE5" w:rsidRDefault="004E6DE5" w:rsidP="00D66D03">
            <w:pPr>
              <w:jc w:val="left"/>
              <w:rPr>
                <w:sz w:val="24"/>
              </w:rPr>
            </w:pPr>
            <w:r>
              <w:rPr>
                <w:noProof/>
                <w:sz w:val="24"/>
              </w:rPr>
              <w:drawing>
                <wp:inline distT="0" distB="0" distL="0" distR="0" wp14:anchorId="0E922606" wp14:editId="17C9712D">
                  <wp:extent cx="2667278" cy="2519916"/>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183" cy="2519826"/>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jc w:val="left"/>
              <w:rPr>
                <w:sz w:val="24"/>
              </w:rPr>
            </w:pPr>
            <w:r>
              <w:rPr>
                <w:rFonts w:hint="eastAsia"/>
                <w:sz w:val="24"/>
              </w:rPr>
              <w:t>(b)log</w:t>
            </w:r>
          </w:p>
          <w:p w:rsidR="004E6DE5" w:rsidRDefault="004E6DE5" w:rsidP="00D66D03">
            <w:pPr>
              <w:jc w:val="left"/>
              <w:rPr>
                <w:sz w:val="24"/>
              </w:rPr>
            </w:pPr>
            <w:r>
              <w:rPr>
                <w:noProof/>
                <w:sz w:val="24"/>
              </w:rPr>
              <w:drawing>
                <wp:inline distT="0" distB="0" distL="0" distR="0" wp14:anchorId="26077948" wp14:editId="07C47FE6">
                  <wp:extent cx="2689985" cy="2546756"/>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9915" cy="2546690"/>
                          </a:xfrm>
                          <a:prstGeom prst="rect">
                            <a:avLst/>
                          </a:prstGeom>
                          <a:noFill/>
                          <a:ln>
                            <a:noFill/>
                          </a:ln>
                        </pic:spPr>
                      </pic:pic>
                    </a:graphicData>
                  </a:graphic>
                </wp:inline>
              </w:drawing>
            </w:r>
          </w:p>
        </w:tc>
      </w:tr>
    </w:tbl>
    <w:p w:rsidR="004E6DE5" w:rsidRDefault="004E6DE5" w:rsidP="004E6DE5">
      <w:pPr>
        <w:jc w:val="left"/>
        <w:rPr>
          <w:sz w:val="24"/>
        </w:rPr>
      </w:pPr>
      <w:r>
        <w:rPr>
          <w:rFonts w:hint="eastAsia"/>
          <w:sz w:val="24"/>
        </w:rPr>
        <w:t>図</w:t>
      </w:r>
      <w:r w:rsidR="006642F2">
        <w:rPr>
          <w:rFonts w:hint="eastAsia"/>
          <w:sz w:val="24"/>
        </w:rPr>
        <w:t>6.9</w:t>
      </w:r>
      <w:r>
        <w:rPr>
          <w:rFonts w:hint="eastAsia"/>
          <w:sz w:val="24"/>
        </w:rPr>
        <w:t xml:space="preserve">　</w:t>
      </w:r>
      <w:r>
        <w:rPr>
          <w:rFonts w:hint="eastAsia"/>
          <w:sz w:val="24"/>
        </w:rPr>
        <w:t>MMI</w:t>
      </w:r>
      <w:r>
        <w:rPr>
          <w:rFonts w:hint="eastAsia"/>
          <w:sz w:val="24"/>
        </w:rPr>
        <w:t>センサー</w:t>
      </w:r>
      <w:r>
        <w:rPr>
          <w:rFonts w:hint="eastAsia"/>
          <w:sz w:val="24"/>
        </w:rPr>
        <w:t>2</w:t>
      </w:r>
      <w:r>
        <w:rPr>
          <w:rFonts w:hint="eastAsia"/>
          <w:sz w:val="24"/>
        </w:rPr>
        <w:t>号機のスペクトル特性。（赤、</w:t>
      </w:r>
      <w:r>
        <w:rPr>
          <w:rFonts w:hint="eastAsia"/>
          <w:sz w:val="24"/>
        </w:rPr>
        <w:t>MMI</w:t>
      </w:r>
      <w:r>
        <w:rPr>
          <w:rFonts w:hint="eastAsia"/>
          <w:sz w:val="24"/>
        </w:rPr>
        <w:t>センサーなしの場合；　青、</w:t>
      </w:r>
      <w:r>
        <w:rPr>
          <w:rFonts w:hint="eastAsia"/>
          <w:sz w:val="24"/>
        </w:rPr>
        <w:t>MMI</w:t>
      </w:r>
      <w:r>
        <w:rPr>
          <w:rFonts w:hint="eastAsia"/>
          <w:sz w:val="24"/>
        </w:rPr>
        <w:t>センサーを組み入れた場合（センサーは空気中に静置）；　緑、</w:t>
      </w:r>
      <w:r>
        <w:rPr>
          <w:rFonts w:hint="eastAsia"/>
          <w:sz w:val="24"/>
        </w:rPr>
        <w:t>MMI</w:t>
      </w:r>
      <w:r>
        <w:rPr>
          <w:rFonts w:hint="eastAsia"/>
          <w:sz w:val="24"/>
        </w:rPr>
        <w:t>センサーを組み入れた場合（</w:t>
      </w:r>
      <w:r>
        <w:rPr>
          <w:rFonts w:hint="eastAsia"/>
          <w:sz w:val="24"/>
        </w:rPr>
        <w:t>MMI</w:t>
      </w:r>
      <w:r>
        <w:rPr>
          <w:rFonts w:hint="eastAsia"/>
          <w:sz w:val="24"/>
        </w:rPr>
        <w:t>センサーは水中に静置。）</w:t>
      </w:r>
    </w:p>
    <w:p w:rsidR="004E6DE5" w:rsidRDefault="00AB4B46" w:rsidP="004E6DE5">
      <w:pPr>
        <w:jc w:val="center"/>
        <w:rPr>
          <w:sz w:val="24"/>
        </w:rPr>
      </w:pPr>
      <w:r>
        <w:rPr>
          <w:noProof/>
          <w:sz w:val="24"/>
        </w:rPr>
        <w:drawing>
          <wp:inline distT="0" distB="0" distL="0" distR="0">
            <wp:extent cx="3944203" cy="3667417"/>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43193" cy="3666478"/>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sidR="008F6A82">
        <w:rPr>
          <w:rFonts w:hint="eastAsia"/>
          <w:sz w:val="24"/>
        </w:rPr>
        <w:t>6.10</w:t>
      </w:r>
      <w:bookmarkStart w:id="0" w:name="_GoBack"/>
      <w:bookmarkEnd w:id="0"/>
      <w:r>
        <w:rPr>
          <w:rFonts w:hint="eastAsia"/>
          <w:sz w:val="24"/>
        </w:rPr>
        <w:t xml:space="preserve">　</w:t>
      </w:r>
      <w:r>
        <w:rPr>
          <w:rFonts w:hint="eastAsia"/>
          <w:sz w:val="24"/>
        </w:rPr>
        <w:t>MMI</w:t>
      </w:r>
      <w:r>
        <w:rPr>
          <w:rFonts w:hint="eastAsia"/>
          <w:sz w:val="24"/>
        </w:rPr>
        <w:t>センサー</w:t>
      </w:r>
      <w:r>
        <w:rPr>
          <w:rFonts w:hint="eastAsia"/>
          <w:sz w:val="24"/>
        </w:rPr>
        <w:t>2</w:t>
      </w:r>
      <w:r>
        <w:rPr>
          <w:rFonts w:hint="eastAsia"/>
          <w:sz w:val="24"/>
        </w:rPr>
        <w:t>号機のスペクトル強度比</w:t>
      </w:r>
      <w:r>
        <w:rPr>
          <w:rFonts w:hint="eastAsia"/>
          <w:sz w:val="24"/>
        </w:rPr>
        <w:t>(</w:t>
      </w:r>
      <w:r>
        <w:rPr>
          <w:rFonts w:hint="eastAsia"/>
          <w:sz w:val="24"/>
        </w:rPr>
        <w:t>赤：</w:t>
      </w:r>
      <w:r>
        <w:rPr>
          <w:rFonts w:hint="eastAsia"/>
          <w:sz w:val="24"/>
        </w:rPr>
        <w:t>MMI(</w:t>
      </w:r>
      <w:r>
        <w:rPr>
          <w:rFonts w:hint="eastAsia"/>
          <w:sz w:val="24"/>
        </w:rPr>
        <w:t>空気</w:t>
      </w:r>
      <w:r>
        <w:rPr>
          <w:rFonts w:hint="eastAsia"/>
          <w:sz w:val="24"/>
        </w:rPr>
        <w:t xml:space="preserve">)/SMF </w:t>
      </w:r>
      <w:r>
        <w:rPr>
          <w:rFonts w:hint="eastAsia"/>
          <w:sz w:val="24"/>
        </w:rPr>
        <w:t>青：</w:t>
      </w:r>
      <w:r>
        <w:rPr>
          <w:rFonts w:hint="eastAsia"/>
          <w:sz w:val="24"/>
        </w:rPr>
        <w:t>MMI(</w:t>
      </w:r>
      <w:r>
        <w:rPr>
          <w:rFonts w:hint="eastAsia"/>
          <w:sz w:val="24"/>
        </w:rPr>
        <w:t>水</w:t>
      </w:r>
      <w:r>
        <w:rPr>
          <w:rFonts w:hint="eastAsia"/>
          <w:sz w:val="24"/>
        </w:rPr>
        <w:t>)/SMF)</w:t>
      </w:r>
    </w:p>
    <w:p w:rsidR="004E6DE5" w:rsidRDefault="004E6DE5" w:rsidP="004E6DE5">
      <w:pPr>
        <w:jc w:val="left"/>
        <w:rPr>
          <w:color w:val="FF0000"/>
          <w:sz w:val="24"/>
        </w:rPr>
      </w:pPr>
    </w:p>
    <w:p w:rsidR="004E6DE5" w:rsidRDefault="004E6DE5" w:rsidP="004E6DE5">
      <w:pPr>
        <w:jc w:val="left"/>
        <w:rPr>
          <w:sz w:val="24"/>
        </w:rPr>
      </w:pPr>
      <w:r w:rsidRPr="00D0228C">
        <w:rPr>
          <w:rFonts w:hint="eastAsia"/>
          <w:sz w:val="24"/>
        </w:rPr>
        <w:t>図</w:t>
      </w:r>
      <w:r w:rsidR="006642F2">
        <w:rPr>
          <w:rFonts w:hint="eastAsia"/>
          <w:sz w:val="24"/>
        </w:rPr>
        <w:t>6.9</w:t>
      </w:r>
      <w:r>
        <w:rPr>
          <w:rFonts w:hint="eastAsia"/>
          <w:sz w:val="24"/>
        </w:rPr>
        <w:t>、図</w:t>
      </w:r>
      <w:r w:rsidR="006642F2">
        <w:rPr>
          <w:rFonts w:hint="eastAsia"/>
          <w:sz w:val="24"/>
        </w:rPr>
        <w:t>6.10</w:t>
      </w:r>
      <w:r>
        <w:rPr>
          <w:rFonts w:hint="eastAsia"/>
          <w:sz w:val="24"/>
        </w:rPr>
        <w:t>より空気中に置いた</w:t>
      </w:r>
      <w:r>
        <w:rPr>
          <w:rFonts w:hint="eastAsia"/>
          <w:sz w:val="24"/>
        </w:rPr>
        <w:t>MMI</w:t>
      </w:r>
      <w:r>
        <w:rPr>
          <w:rFonts w:hint="eastAsia"/>
          <w:sz w:val="24"/>
        </w:rPr>
        <w:t>センサーを共振器の出力部に入れた時、ピークが</w:t>
      </w:r>
      <w:r>
        <w:rPr>
          <w:rFonts w:hint="eastAsia"/>
          <w:sz w:val="24"/>
        </w:rPr>
        <w:t>1546 nm</w:t>
      </w:r>
      <w:r>
        <w:rPr>
          <w:rFonts w:hint="eastAsia"/>
          <w:sz w:val="24"/>
        </w:rPr>
        <w:t>付近に、水中に</w:t>
      </w:r>
      <w:r>
        <w:rPr>
          <w:rFonts w:hint="eastAsia"/>
          <w:sz w:val="24"/>
        </w:rPr>
        <w:t>MMI</w:t>
      </w:r>
      <w:r>
        <w:rPr>
          <w:rFonts w:hint="eastAsia"/>
          <w:sz w:val="24"/>
        </w:rPr>
        <w:t>センサーを置いた場合はピークが</w:t>
      </w:r>
      <w:r>
        <w:rPr>
          <w:rFonts w:hint="eastAsia"/>
          <w:sz w:val="24"/>
        </w:rPr>
        <w:t>1556  nm</w:t>
      </w:r>
      <w:r>
        <w:rPr>
          <w:rFonts w:hint="eastAsia"/>
          <w:sz w:val="24"/>
        </w:rPr>
        <w:t>付近に出ていることが分かる。この結果より、作製した</w:t>
      </w:r>
      <w:r>
        <w:rPr>
          <w:rFonts w:hint="eastAsia"/>
          <w:sz w:val="24"/>
        </w:rPr>
        <w:t>MMI</w:t>
      </w:r>
      <w:r>
        <w:rPr>
          <w:rFonts w:hint="eastAsia"/>
          <w:sz w:val="24"/>
        </w:rPr>
        <w:t>センサーは設計値と実測値の誤差は</w:t>
      </w:r>
      <w:r>
        <w:rPr>
          <w:rFonts w:hint="eastAsia"/>
          <w:sz w:val="24"/>
        </w:rPr>
        <w:t>1nm</w:t>
      </w:r>
      <w:r>
        <w:rPr>
          <w:rFonts w:hint="eastAsia"/>
          <w:sz w:val="24"/>
        </w:rPr>
        <w:t>以下であり設計通りにできていると言える。</w:t>
      </w:r>
    </w:p>
    <w:p w:rsidR="004E6DE5" w:rsidRDefault="00AB4B46" w:rsidP="004E6DE5">
      <w:pPr>
        <w:jc w:val="left"/>
        <w:rPr>
          <w:sz w:val="24"/>
        </w:rPr>
      </w:pPr>
      <w:r>
        <w:rPr>
          <w:rFonts w:hint="eastAsia"/>
          <w:sz w:val="24"/>
        </w:rPr>
        <w:t xml:space="preserve">　次に</w:t>
      </w:r>
      <w:r w:rsidR="004E6DE5">
        <w:rPr>
          <w:rFonts w:hint="eastAsia"/>
          <w:sz w:val="24"/>
        </w:rPr>
        <w:t>、</w:t>
      </w:r>
      <w:r w:rsidR="004E6DE5">
        <w:rPr>
          <w:rFonts w:hint="eastAsia"/>
          <w:sz w:val="24"/>
        </w:rPr>
        <w:t>MMI</w:t>
      </w:r>
      <w:r w:rsidR="004E6DE5">
        <w:rPr>
          <w:rFonts w:hint="eastAsia"/>
          <w:sz w:val="24"/>
        </w:rPr>
        <w:t>センサーを共振器内に組み込み、センサーを水、エタノールに浸した時にモード同期が掛かるか確認する実験を行った。実験の結果、水、エタノールを用いた時にそれぞれモード同期が掛かったことを確認できた。</w:t>
      </w:r>
      <w:r w:rsidR="004E6DE5" w:rsidRPr="00D0228C">
        <w:rPr>
          <w:rFonts w:hint="eastAsia"/>
          <w:sz w:val="24"/>
        </w:rPr>
        <w:t>図</w:t>
      </w:r>
      <w:r w:rsidR="006642F2">
        <w:rPr>
          <w:rFonts w:hint="eastAsia"/>
          <w:sz w:val="24"/>
        </w:rPr>
        <w:t>6.11</w:t>
      </w:r>
      <w:r w:rsidR="004E6DE5">
        <w:rPr>
          <w:rFonts w:hint="eastAsia"/>
          <w:sz w:val="24"/>
        </w:rPr>
        <w:t>にサンプルに水を用いた場合のモード同期時の光スペクトル、図</w:t>
      </w:r>
      <w:r w:rsidR="006642F2">
        <w:rPr>
          <w:rFonts w:hint="eastAsia"/>
          <w:sz w:val="24"/>
        </w:rPr>
        <w:t>6.12</w:t>
      </w:r>
      <w:r w:rsidR="004E6DE5">
        <w:rPr>
          <w:rFonts w:hint="eastAsia"/>
          <w:sz w:val="24"/>
        </w:rPr>
        <w:t>にそのときの</w:t>
      </w:r>
      <w:r w:rsidR="004E6DE5">
        <w:rPr>
          <w:rFonts w:hint="eastAsia"/>
          <w:sz w:val="24"/>
        </w:rPr>
        <w:t>RF</w:t>
      </w:r>
      <w:r w:rsidR="004E6DE5">
        <w:rPr>
          <w:rFonts w:hint="eastAsia"/>
          <w:sz w:val="24"/>
        </w:rPr>
        <w:t>スペクトルを示す。</w:t>
      </w: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tbl>
      <w:tblPr>
        <w:tblStyle w:val="a5"/>
        <w:tblW w:w="0" w:type="auto"/>
        <w:tblLook w:val="04A0" w:firstRow="1" w:lastRow="0" w:firstColumn="1" w:lastColumn="0" w:noHBand="0" w:noVBand="1"/>
      </w:tblPr>
      <w:tblGrid>
        <w:gridCol w:w="4332"/>
        <w:gridCol w:w="4388"/>
      </w:tblGrid>
      <w:tr w:rsidR="004E6DE5" w:rsidTr="00D66D03">
        <w:tc>
          <w:tcPr>
            <w:tcW w:w="4351" w:type="dxa"/>
            <w:tcBorders>
              <w:top w:val="nil"/>
              <w:left w:val="nil"/>
              <w:bottom w:val="nil"/>
              <w:right w:val="nil"/>
            </w:tcBorders>
          </w:tcPr>
          <w:p w:rsidR="004E6DE5" w:rsidRDefault="004E6DE5" w:rsidP="00D66D03">
            <w:pPr>
              <w:jc w:val="left"/>
              <w:rPr>
                <w:sz w:val="24"/>
              </w:rPr>
            </w:pPr>
            <w:r>
              <w:rPr>
                <w:rFonts w:hint="eastAsia"/>
                <w:sz w:val="24"/>
              </w:rPr>
              <w:t>(a)</w:t>
            </w:r>
            <w:r>
              <w:rPr>
                <w:rFonts w:hint="eastAsia"/>
                <w:sz w:val="24"/>
              </w:rPr>
              <w:t>リニア</w:t>
            </w:r>
          </w:p>
          <w:p w:rsidR="004E6DE5" w:rsidRDefault="004E6DE5" w:rsidP="00D66D03">
            <w:pPr>
              <w:jc w:val="left"/>
              <w:rPr>
                <w:sz w:val="24"/>
              </w:rPr>
            </w:pPr>
            <w:r>
              <w:rPr>
                <w:noProof/>
              </w:rPr>
              <w:drawing>
                <wp:inline distT="0" distB="0" distL="0" distR="0" wp14:anchorId="51DB7CA7" wp14:editId="6C49FB44">
                  <wp:extent cx="2604977" cy="2456120"/>
                  <wp:effectExtent l="0" t="0" r="0" b="190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4296" cy="2464906"/>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jc w:val="left"/>
              <w:rPr>
                <w:sz w:val="24"/>
              </w:rPr>
            </w:pPr>
            <w:r>
              <w:rPr>
                <w:rFonts w:hint="eastAsia"/>
                <w:sz w:val="24"/>
              </w:rPr>
              <w:t>(b)log</w:t>
            </w:r>
          </w:p>
          <w:p w:rsidR="004E6DE5" w:rsidRDefault="004E6DE5" w:rsidP="00D66D03">
            <w:pPr>
              <w:jc w:val="left"/>
              <w:rPr>
                <w:sz w:val="24"/>
              </w:rPr>
            </w:pPr>
            <w:r>
              <w:rPr>
                <w:noProof/>
              </w:rPr>
              <w:drawing>
                <wp:inline distT="0" distB="0" distL="0" distR="0" wp14:anchorId="6D394F6B" wp14:editId="4AA8B57B">
                  <wp:extent cx="2649769" cy="2466753"/>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4443" cy="2471104"/>
                          </a:xfrm>
                          <a:prstGeom prst="rect">
                            <a:avLst/>
                          </a:prstGeom>
                          <a:noFill/>
                          <a:ln>
                            <a:noFill/>
                          </a:ln>
                        </pic:spPr>
                      </pic:pic>
                    </a:graphicData>
                  </a:graphic>
                </wp:inline>
              </w:drawing>
            </w:r>
          </w:p>
        </w:tc>
      </w:tr>
    </w:tbl>
    <w:p w:rsidR="004E6DE5" w:rsidRDefault="004E6DE5" w:rsidP="004E6DE5">
      <w:pPr>
        <w:jc w:val="center"/>
        <w:rPr>
          <w:sz w:val="24"/>
        </w:rPr>
      </w:pPr>
      <w:r>
        <w:rPr>
          <w:rFonts w:hint="eastAsia"/>
          <w:sz w:val="24"/>
        </w:rPr>
        <w:t>図</w:t>
      </w:r>
      <w:r w:rsidR="006642F2">
        <w:rPr>
          <w:rFonts w:hint="eastAsia"/>
          <w:sz w:val="24"/>
        </w:rPr>
        <w:t>6.11</w:t>
      </w:r>
      <w:r>
        <w:rPr>
          <w:rFonts w:hint="eastAsia"/>
          <w:sz w:val="24"/>
        </w:rPr>
        <w:t xml:space="preserve">　</w:t>
      </w:r>
      <w:r>
        <w:rPr>
          <w:rFonts w:hint="eastAsia"/>
          <w:sz w:val="24"/>
        </w:rPr>
        <w:t>MMI(</w:t>
      </w:r>
      <w:r>
        <w:rPr>
          <w:rFonts w:hint="eastAsia"/>
          <w:sz w:val="24"/>
        </w:rPr>
        <w:t>水</w:t>
      </w:r>
      <w:r>
        <w:rPr>
          <w:rFonts w:hint="eastAsia"/>
          <w:sz w:val="24"/>
        </w:rPr>
        <w:t>)</w:t>
      </w:r>
      <w:r>
        <w:rPr>
          <w:rFonts w:hint="eastAsia"/>
          <w:sz w:val="24"/>
        </w:rPr>
        <w:t>センサー</w:t>
      </w:r>
      <w:r>
        <w:rPr>
          <w:rFonts w:hint="eastAsia"/>
          <w:sz w:val="24"/>
        </w:rPr>
        <w:t>2</w:t>
      </w:r>
      <w:r>
        <w:rPr>
          <w:rFonts w:hint="eastAsia"/>
          <w:sz w:val="24"/>
        </w:rPr>
        <w:t>号機入り共振器のモード同期時の光スペクトル</w:t>
      </w:r>
      <w:r>
        <w:rPr>
          <w:rFonts w:hint="eastAsia"/>
          <w:sz w:val="24"/>
        </w:rPr>
        <w:t>(350mA)</w:t>
      </w:r>
    </w:p>
    <w:p w:rsidR="004E6DE5" w:rsidRDefault="004E6DE5" w:rsidP="004E6DE5">
      <w:pPr>
        <w:jc w:val="center"/>
        <w:rPr>
          <w:sz w:val="24"/>
        </w:rPr>
      </w:pPr>
      <w:r>
        <w:rPr>
          <w:noProof/>
        </w:rPr>
        <w:drawing>
          <wp:inline distT="0" distB="0" distL="0" distR="0" wp14:anchorId="45470208" wp14:editId="5025B849">
            <wp:extent cx="3317358" cy="2888901"/>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2021" cy="2892962"/>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sidR="006642F2">
        <w:rPr>
          <w:rFonts w:hint="eastAsia"/>
          <w:sz w:val="24"/>
        </w:rPr>
        <w:t>6.12</w:t>
      </w:r>
      <w:r>
        <w:rPr>
          <w:rFonts w:hint="eastAsia"/>
          <w:sz w:val="24"/>
        </w:rPr>
        <w:t xml:space="preserve">　</w:t>
      </w:r>
      <w:r>
        <w:rPr>
          <w:rFonts w:hint="eastAsia"/>
          <w:sz w:val="24"/>
        </w:rPr>
        <w:t>MMI(</w:t>
      </w:r>
      <w:r>
        <w:rPr>
          <w:rFonts w:hint="eastAsia"/>
          <w:sz w:val="24"/>
        </w:rPr>
        <w:t>水</w:t>
      </w:r>
      <w:r>
        <w:rPr>
          <w:rFonts w:hint="eastAsia"/>
          <w:sz w:val="24"/>
        </w:rPr>
        <w:t>)</w:t>
      </w:r>
      <w:r>
        <w:rPr>
          <w:rFonts w:hint="eastAsia"/>
          <w:sz w:val="24"/>
        </w:rPr>
        <w:t>センサー</w:t>
      </w:r>
      <w:r>
        <w:rPr>
          <w:rFonts w:hint="eastAsia"/>
          <w:sz w:val="24"/>
        </w:rPr>
        <w:t>2</w:t>
      </w:r>
      <w:r>
        <w:rPr>
          <w:rFonts w:hint="eastAsia"/>
          <w:sz w:val="24"/>
        </w:rPr>
        <w:t>号機入り共振器のモード同期時の</w:t>
      </w:r>
      <w:r>
        <w:rPr>
          <w:rFonts w:hint="eastAsia"/>
          <w:sz w:val="24"/>
        </w:rPr>
        <w:t>RF</w:t>
      </w:r>
      <w:r>
        <w:rPr>
          <w:rFonts w:hint="eastAsia"/>
          <w:sz w:val="24"/>
        </w:rPr>
        <w:t>スペクトル</w:t>
      </w:r>
      <w:r>
        <w:rPr>
          <w:rFonts w:hint="eastAsia"/>
          <w:sz w:val="24"/>
        </w:rPr>
        <w:t>(350mA)</w:t>
      </w:r>
    </w:p>
    <w:p w:rsidR="004E6DE5" w:rsidRPr="00D0228C" w:rsidRDefault="004E6DE5" w:rsidP="004E6DE5">
      <w:pPr>
        <w:jc w:val="center"/>
        <w:rPr>
          <w:sz w:val="24"/>
        </w:rPr>
      </w:pPr>
    </w:p>
    <w:p w:rsidR="004E6DE5" w:rsidRDefault="004E6DE5" w:rsidP="004E6DE5">
      <w:pPr>
        <w:jc w:val="left"/>
        <w:rPr>
          <w:sz w:val="24"/>
        </w:rPr>
      </w:pPr>
      <w:r w:rsidRPr="00D0228C">
        <w:rPr>
          <w:rFonts w:hint="eastAsia"/>
          <w:sz w:val="24"/>
        </w:rPr>
        <w:t xml:space="preserve">　図</w:t>
      </w:r>
      <w:r w:rsidR="006642F2">
        <w:rPr>
          <w:rFonts w:hint="eastAsia"/>
          <w:sz w:val="24"/>
        </w:rPr>
        <w:t>6.11</w:t>
      </w:r>
      <w:r w:rsidRPr="00D0228C">
        <w:rPr>
          <w:rFonts w:hint="eastAsia"/>
          <w:sz w:val="24"/>
        </w:rPr>
        <w:t>、</w:t>
      </w:r>
      <w:r w:rsidR="006642F2">
        <w:rPr>
          <w:rFonts w:hint="eastAsia"/>
          <w:sz w:val="24"/>
        </w:rPr>
        <w:t>6.12</w:t>
      </w:r>
      <w:r>
        <w:rPr>
          <w:rFonts w:hint="eastAsia"/>
          <w:sz w:val="24"/>
        </w:rPr>
        <w:t>のスペクトルが得られた時の繰り返し周波数</w:t>
      </w:r>
      <w:r>
        <w:rPr>
          <w:rFonts w:hint="eastAsia"/>
          <w:sz w:val="24"/>
        </w:rPr>
        <w:t>f</w:t>
      </w:r>
      <w:r>
        <w:rPr>
          <w:rFonts w:hint="eastAsia"/>
          <w:sz w:val="24"/>
          <w:vertAlign w:val="subscript"/>
        </w:rPr>
        <w:t>rep</w:t>
      </w:r>
      <w:r>
        <w:rPr>
          <w:rFonts w:hint="eastAsia"/>
          <w:sz w:val="24"/>
        </w:rPr>
        <w:t>は</w:t>
      </w:r>
      <w:r>
        <w:rPr>
          <w:rFonts w:hint="eastAsia"/>
          <w:sz w:val="24"/>
        </w:rPr>
        <w:t>f</w:t>
      </w:r>
      <w:r>
        <w:rPr>
          <w:rFonts w:hint="eastAsia"/>
          <w:sz w:val="24"/>
          <w:vertAlign w:val="subscript"/>
        </w:rPr>
        <w:t>rep</w:t>
      </w:r>
      <w:r>
        <w:rPr>
          <w:rFonts w:hint="eastAsia"/>
          <w:sz w:val="24"/>
        </w:rPr>
        <w:t xml:space="preserve"> =52.176333MHz</w:t>
      </w:r>
      <w:r>
        <w:rPr>
          <w:rFonts w:hint="eastAsia"/>
          <w:sz w:val="24"/>
        </w:rPr>
        <w:t>であった。</w:t>
      </w:r>
    </w:p>
    <w:p w:rsidR="004E6DE5" w:rsidRDefault="004E6DE5" w:rsidP="004E6DE5">
      <w:pPr>
        <w:jc w:val="left"/>
        <w:rPr>
          <w:sz w:val="24"/>
        </w:rPr>
      </w:pPr>
      <w:r>
        <w:rPr>
          <w:rFonts w:hint="eastAsia"/>
          <w:sz w:val="24"/>
        </w:rPr>
        <w:t xml:space="preserve">　サンプルにエタノールを用いた場合のモード同期時の光スペクトル、</w:t>
      </w:r>
      <w:r>
        <w:rPr>
          <w:rFonts w:hint="eastAsia"/>
          <w:sz w:val="24"/>
        </w:rPr>
        <w:t>RF</w:t>
      </w:r>
      <w:r>
        <w:rPr>
          <w:rFonts w:hint="eastAsia"/>
          <w:sz w:val="24"/>
        </w:rPr>
        <w:t>スペクトルをそれぞれ</w:t>
      </w:r>
      <w:r w:rsidRPr="00D0228C">
        <w:rPr>
          <w:rFonts w:hint="eastAsia"/>
          <w:sz w:val="24"/>
        </w:rPr>
        <w:t>図</w:t>
      </w:r>
      <w:r w:rsidR="006642F2">
        <w:rPr>
          <w:rFonts w:hint="eastAsia"/>
          <w:sz w:val="24"/>
        </w:rPr>
        <w:t>6.13</w:t>
      </w:r>
      <w:r w:rsidRPr="00D0228C">
        <w:rPr>
          <w:rFonts w:hint="eastAsia"/>
          <w:sz w:val="24"/>
        </w:rPr>
        <w:t>、図</w:t>
      </w:r>
      <w:r w:rsidR="006642F2">
        <w:rPr>
          <w:rFonts w:hint="eastAsia"/>
          <w:sz w:val="24"/>
        </w:rPr>
        <w:t>6.14</w:t>
      </w:r>
      <w:r>
        <w:rPr>
          <w:rFonts w:hint="eastAsia"/>
          <w:sz w:val="24"/>
        </w:rPr>
        <w:t>に示す。</w:t>
      </w:r>
    </w:p>
    <w:p w:rsidR="004E6DE5" w:rsidRDefault="004E6DE5" w:rsidP="004E6DE5">
      <w:pPr>
        <w:jc w:val="left"/>
        <w:rPr>
          <w:sz w:val="24"/>
        </w:rPr>
      </w:pPr>
    </w:p>
    <w:tbl>
      <w:tblPr>
        <w:tblStyle w:val="a5"/>
        <w:tblW w:w="0" w:type="auto"/>
        <w:tblLook w:val="04A0" w:firstRow="1" w:lastRow="0" w:firstColumn="1" w:lastColumn="0" w:noHBand="0" w:noVBand="1"/>
      </w:tblPr>
      <w:tblGrid>
        <w:gridCol w:w="4351"/>
        <w:gridCol w:w="4351"/>
      </w:tblGrid>
      <w:tr w:rsidR="004E6DE5" w:rsidTr="00D66D03">
        <w:tc>
          <w:tcPr>
            <w:tcW w:w="4351" w:type="dxa"/>
            <w:tcBorders>
              <w:top w:val="nil"/>
              <w:left w:val="nil"/>
              <w:bottom w:val="nil"/>
              <w:right w:val="nil"/>
            </w:tcBorders>
          </w:tcPr>
          <w:p w:rsidR="004E6DE5" w:rsidRDefault="004E6DE5" w:rsidP="00D66D03">
            <w:pPr>
              <w:jc w:val="left"/>
              <w:rPr>
                <w:sz w:val="24"/>
              </w:rPr>
            </w:pPr>
            <w:r>
              <w:rPr>
                <w:rFonts w:hint="eastAsia"/>
                <w:sz w:val="24"/>
              </w:rPr>
              <w:t>(a)</w:t>
            </w:r>
            <w:r>
              <w:rPr>
                <w:rFonts w:hint="eastAsia"/>
                <w:sz w:val="24"/>
              </w:rPr>
              <w:t>リニア</w:t>
            </w:r>
          </w:p>
          <w:p w:rsidR="004E6DE5" w:rsidRDefault="004E6DE5" w:rsidP="00D66D03">
            <w:pPr>
              <w:jc w:val="left"/>
              <w:rPr>
                <w:sz w:val="24"/>
              </w:rPr>
            </w:pPr>
            <w:r>
              <w:rPr>
                <w:rFonts w:hint="eastAsia"/>
                <w:noProof/>
              </w:rPr>
              <w:drawing>
                <wp:inline distT="0" distB="0" distL="0" distR="0" wp14:anchorId="521B9805" wp14:editId="07A3C6F2">
                  <wp:extent cx="2598689" cy="2445488"/>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1239" cy="2447888"/>
                          </a:xfrm>
                          <a:prstGeom prst="rect">
                            <a:avLst/>
                          </a:prstGeom>
                          <a:noFill/>
                          <a:ln>
                            <a:noFill/>
                          </a:ln>
                        </pic:spPr>
                      </pic:pic>
                    </a:graphicData>
                  </a:graphic>
                </wp:inline>
              </w:drawing>
            </w:r>
          </w:p>
        </w:tc>
        <w:tc>
          <w:tcPr>
            <w:tcW w:w="4351" w:type="dxa"/>
            <w:tcBorders>
              <w:top w:val="nil"/>
              <w:left w:val="nil"/>
              <w:bottom w:val="nil"/>
              <w:right w:val="nil"/>
            </w:tcBorders>
          </w:tcPr>
          <w:p w:rsidR="004E6DE5" w:rsidRDefault="004E6DE5" w:rsidP="00D66D03">
            <w:pPr>
              <w:jc w:val="left"/>
              <w:rPr>
                <w:sz w:val="24"/>
              </w:rPr>
            </w:pPr>
            <w:r>
              <w:rPr>
                <w:rFonts w:hint="eastAsia"/>
                <w:sz w:val="24"/>
              </w:rPr>
              <w:t>(b)log</w:t>
            </w:r>
            <w:r>
              <w:rPr>
                <w:rFonts w:hint="eastAsia"/>
                <w:noProof/>
              </w:rPr>
              <w:t xml:space="preserve"> </w:t>
            </w:r>
            <w:r>
              <w:rPr>
                <w:rFonts w:hint="eastAsia"/>
                <w:noProof/>
              </w:rPr>
              <w:drawing>
                <wp:inline distT="0" distB="0" distL="0" distR="0" wp14:anchorId="3113DE33" wp14:editId="62400B6A">
                  <wp:extent cx="2512537" cy="2392326"/>
                  <wp:effectExtent l="0" t="0" r="0" b="825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1932" cy="2391750"/>
                          </a:xfrm>
                          <a:prstGeom prst="rect">
                            <a:avLst/>
                          </a:prstGeom>
                          <a:noFill/>
                          <a:ln>
                            <a:noFill/>
                          </a:ln>
                        </pic:spPr>
                      </pic:pic>
                    </a:graphicData>
                  </a:graphic>
                </wp:inline>
              </w:drawing>
            </w:r>
          </w:p>
          <w:p w:rsidR="004E6DE5" w:rsidRDefault="004E6DE5" w:rsidP="00D66D03">
            <w:pPr>
              <w:jc w:val="left"/>
              <w:rPr>
                <w:sz w:val="24"/>
              </w:rPr>
            </w:pPr>
          </w:p>
        </w:tc>
      </w:tr>
    </w:tbl>
    <w:p w:rsidR="004E6DE5" w:rsidRDefault="004E6DE5" w:rsidP="004E6DE5">
      <w:pPr>
        <w:jc w:val="center"/>
        <w:rPr>
          <w:sz w:val="24"/>
        </w:rPr>
      </w:pPr>
      <w:r>
        <w:rPr>
          <w:rFonts w:hint="eastAsia"/>
          <w:sz w:val="24"/>
        </w:rPr>
        <w:t>図</w:t>
      </w:r>
      <w:r w:rsidR="006642F2">
        <w:rPr>
          <w:rFonts w:hint="eastAsia"/>
          <w:sz w:val="24"/>
        </w:rPr>
        <w:t>6.13</w:t>
      </w:r>
      <w:r>
        <w:rPr>
          <w:rFonts w:hint="eastAsia"/>
          <w:sz w:val="24"/>
        </w:rPr>
        <w:t xml:space="preserve">　</w:t>
      </w:r>
      <w:r>
        <w:rPr>
          <w:rFonts w:hint="eastAsia"/>
          <w:sz w:val="24"/>
        </w:rPr>
        <w:t>MMI(</w:t>
      </w:r>
      <w:r>
        <w:rPr>
          <w:rFonts w:hint="eastAsia"/>
          <w:sz w:val="24"/>
        </w:rPr>
        <w:t>エタノール</w:t>
      </w:r>
      <w:r>
        <w:rPr>
          <w:rFonts w:hint="eastAsia"/>
          <w:sz w:val="24"/>
        </w:rPr>
        <w:t>)</w:t>
      </w:r>
      <w:r>
        <w:rPr>
          <w:rFonts w:hint="eastAsia"/>
          <w:sz w:val="24"/>
        </w:rPr>
        <w:t>センサー</w:t>
      </w:r>
      <w:r>
        <w:rPr>
          <w:rFonts w:hint="eastAsia"/>
          <w:sz w:val="24"/>
        </w:rPr>
        <w:t>2</w:t>
      </w:r>
      <w:r>
        <w:rPr>
          <w:rFonts w:hint="eastAsia"/>
          <w:sz w:val="24"/>
        </w:rPr>
        <w:t>号機入り共振器のモード同期時の光スペクトル</w:t>
      </w:r>
    </w:p>
    <w:p w:rsidR="004E6DE5" w:rsidRDefault="004E6DE5" w:rsidP="004E6DE5">
      <w:pPr>
        <w:jc w:val="center"/>
        <w:rPr>
          <w:sz w:val="24"/>
        </w:rPr>
      </w:pPr>
      <w:r>
        <w:rPr>
          <w:rFonts w:hint="eastAsia"/>
          <w:noProof/>
        </w:rPr>
        <w:drawing>
          <wp:inline distT="0" distB="0" distL="0" distR="0" wp14:anchorId="4E02C6E3" wp14:editId="5B94C316">
            <wp:extent cx="3721395" cy="2987749"/>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3369" cy="2989334"/>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sidR="006642F2">
        <w:rPr>
          <w:rFonts w:hint="eastAsia"/>
          <w:sz w:val="24"/>
        </w:rPr>
        <w:t>6.14</w:t>
      </w:r>
      <w:r>
        <w:rPr>
          <w:rFonts w:hint="eastAsia"/>
          <w:sz w:val="24"/>
        </w:rPr>
        <w:t xml:space="preserve">　</w:t>
      </w:r>
      <w:r>
        <w:rPr>
          <w:rFonts w:hint="eastAsia"/>
          <w:sz w:val="24"/>
        </w:rPr>
        <w:t>MMI(</w:t>
      </w:r>
      <w:r>
        <w:rPr>
          <w:rFonts w:hint="eastAsia"/>
          <w:sz w:val="24"/>
        </w:rPr>
        <w:t>エタノール</w:t>
      </w:r>
      <w:r>
        <w:rPr>
          <w:rFonts w:hint="eastAsia"/>
          <w:sz w:val="24"/>
        </w:rPr>
        <w:t>)</w:t>
      </w:r>
      <w:r>
        <w:rPr>
          <w:rFonts w:hint="eastAsia"/>
          <w:sz w:val="24"/>
        </w:rPr>
        <w:t>センサー</w:t>
      </w:r>
      <w:r>
        <w:rPr>
          <w:rFonts w:hint="eastAsia"/>
          <w:sz w:val="24"/>
        </w:rPr>
        <w:t>2</w:t>
      </w:r>
      <w:r>
        <w:rPr>
          <w:rFonts w:hint="eastAsia"/>
          <w:sz w:val="24"/>
        </w:rPr>
        <w:t>号機入り共振器のモード同期時の</w:t>
      </w:r>
      <w:r>
        <w:rPr>
          <w:rFonts w:hint="eastAsia"/>
          <w:sz w:val="24"/>
        </w:rPr>
        <w:t>RF</w:t>
      </w:r>
      <w:r>
        <w:rPr>
          <w:rFonts w:hint="eastAsia"/>
          <w:sz w:val="24"/>
        </w:rPr>
        <w:t>スペクトル</w:t>
      </w:r>
    </w:p>
    <w:p w:rsidR="004E6DE5" w:rsidRDefault="004E6DE5" w:rsidP="004E6DE5">
      <w:pPr>
        <w:jc w:val="left"/>
        <w:rPr>
          <w:sz w:val="24"/>
        </w:rPr>
      </w:pPr>
    </w:p>
    <w:p w:rsidR="004E6DE5" w:rsidRDefault="004E6DE5" w:rsidP="004E6DE5">
      <w:pPr>
        <w:jc w:val="left"/>
        <w:rPr>
          <w:sz w:val="24"/>
        </w:rPr>
      </w:pPr>
      <w:r>
        <w:rPr>
          <w:rFonts w:hint="eastAsia"/>
          <w:sz w:val="24"/>
        </w:rPr>
        <w:t>図</w:t>
      </w:r>
      <w:r w:rsidR="006642F2">
        <w:rPr>
          <w:rFonts w:hint="eastAsia"/>
          <w:sz w:val="24"/>
        </w:rPr>
        <w:t>6.13</w:t>
      </w:r>
      <w:r>
        <w:rPr>
          <w:rFonts w:hint="eastAsia"/>
          <w:sz w:val="24"/>
        </w:rPr>
        <w:t>、図</w:t>
      </w:r>
      <w:r w:rsidR="006642F2">
        <w:rPr>
          <w:rFonts w:hint="eastAsia"/>
          <w:sz w:val="24"/>
        </w:rPr>
        <w:t>6.14</w:t>
      </w:r>
      <w:r>
        <w:rPr>
          <w:rFonts w:hint="eastAsia"/>
          <w:sz w:val="24"/>
        </w:rPr>
        <w:t>は</w:t>
      </w:r>
      <w:r>
        <w:rPr>
          <w:rFonts w:hint="eastAsia"/>
          <w:sz w:val="24"/>
        </w:rPr>
        <w:t>LD</w:t>
      </w:r>
      <w:r>
        <w:rPr>
          <w:rFonts w:hint="eastAsia"/>
          <w:sz w:val="24"/>
        </w:rPr>
        <w:t>カレントが</w:t>
      </w:r>
      <w:r>
        <w:rPr>
          <w:rFonts w:hint="eastAsia"/>
          <w:sz w:val="24"/>
        </w:rPr>
        <w:t>300mA</w:t>
      </w:r>
      <w:r>
        <w:rPr>
          <w:rFonts w:hint="eastAsia"/>
          <w:sz w:val="24"/>
        </w:rPr>
        <w:t>の時のスペクトルである。この時、繰り返し周波数</w:t>
      </w:r>
      <w:r>
        <w:rPr>
          <w:rFonts w:hint="eastAsia"/>
          <w:sz w:val="24"/>
        </w:rPr>
        <w:t>f</w:t>
      </w:r>
      <w:r>
        <w:rPr>
          <w:rFonts w:hint="eastAsia"/>
          <w:sz w:val="24"/>
          <w:vertAlign w:val="subscript"/>
        </w:rPr>
        <w:t>rep</w:t>
      </w:r>
      <w:r>
        <w:rPr>
          <w:rFonts w:hint="eastAsia"/>
          <w:sz w:val="24"/>
        </w:rPr>
        <w:t>は</w:t>
      </w:r>
      <w:r>
        <w:rPr>
          <w:rFonts w:hint="eastAsia"/>
          <w:sz w:val="24"/>
        </w:rPr>
        <w:t>f</w:t>
      </w:r>
      <w:r>
        <w:rPr>
          <w:rFonts w:hint="eastAsia"/>
          <w:sz w:val="24"/>
          <w:vertAlign w:val="subscript"/>
        </w:rPr>
        <w:t>rep</w:t>
      </w:r>
      <w:r>
        <w:rPr>
          <w:rFonts w:hint="eastAsia"/>
          <w:sz w:val="24"/>
        </w:rPr>
        <w:t xml:space="preserve"> =52.1761</w:t>
      </w:r>
      <w:r>
        <w:rPr>
          <w:rFonts w:hint="eastAsia"/>
          <w:sz w:val="24"/>
        </w:rPr>
        <w:t>〜</w:t>
      </w:r>
      <w:r>
        <w:rPr>
          <w:rFonts w:hint="eastAsia"/>
          <w:sz w:val="24"/>
        </w:rPr>
        <w:t>52.1762MHz</w:t>
      </w:r>
      <w:r>
        <w:rPr>
          <w:rFonts w:hint="eastAsia"/>
          <w:sz w:val="24"/>
        </w:rPr>
        <w:t>程であった。</w:t>
      </w:r>
    </w:p>
    <w:p w:rsidR="004E6DE5" w:rsidRDefault="004E6DE5" w:rsidP="004E6DE5">
      <w:pPr>
        <w:ind w:firstLineChars="100" w:firstLine="240"/>
        <w:jc w:val="left"/>
        <w:rPr>
          <w:sz w:val="24"/>
        </w:rPr>
      </w:pPr>
    </w:p>
    <w:p w:rsidR="004E6DE5" w:rsidRDefault="004E6DE5" w:rsidP="004E6DE5">
      <w:pPr>
        <w:ind w:firstLineChars="100" w:firstLine="240"/>
        <w:jc w:val="left"/>
        <w:rPr>
          <w:sz w:val="24"/>
        </w:rPr>
      </w:pPr>
    </w:p>
    <w:p w:rsidR="004E6DE5" w:rsidRDefault="004E6DE5" w:rsidP="004E6DE5">
      <w:pPr>
        <w:jc w:val="left"/>
        <w:rPr>
          <w:sz w:val="24"/>
        </w:rPr>
      </w:pPr>
      <w:r>
        <w:rPr>
          <w:rFonts w:hint="eastAsia"/>
          <w:sz w:val="24"/>
        </w:rPr>
        <w:t>6.5</w:t>
      </w:r>
      <w:r>
        <w:rPr>
          <w:rFonts w:hint="eastAsia"/>
          <w:sz w:val="24"/>
        </w:rPr>
        <w:t xml:space="preserve">　偏波コントローラの状態と繰り返し周波数の関係</w:t>
      </w:r>
    </w:p>
    <w:p w:rsidR="004E6DE5" w:rsidRDefault="004E6DE5" w:rsidP="004E6DE5">
      <w:pPr>
        <w:ind w:firstLineChars="100" w:firstLine="240"/>
        <w:jc w:val="left"/>
        <w:rPr>
          <w:sz w:val="24"/>
        </w:rPr>
      </w:pPr>
      <w:r>
        <w:rPr>
          <w:rFonts w:hint="eastAsia"/>
          <w:sz w:val="24"/>
        </w:rPr>
        <w:t>以上に示すようにサンプルに水、エタノール両方を用いた時にモード同期を掛けることに成功した。また水とエタノールのモード同期時の繰り返し周波数</w:t>
      </w:r>
      <w:r>
        <w:rPr>
          <w:rFonts w:hint="eastAsia"/>
          <w:sz w:val="24"/>
        </w:rPr>
        <w:t>f</w:t>
      </w:r>
      <w:r>
        <w:rPr>
          <w:rFonts w:hint="eastAsia"/>
          <w:sz w:val="24"/>
          <w:vertAlign w:val="subscript"/>
        </w:rPr>
        <w:t>rep</w:t>
      </w:r>
      <w:r>
        <w:rPr>
          <w:rFonts w:hint="eastAsia"/>
          <w:sz w:val="24"/>
        </w:rPr>
        <w:t>は</w:t>
      </w:r>
      <w:r>
        <w:rPr>
          <w:rFonts w:hint="eastAsia"/>
          <w:sz w:val="24"/>
        </w:rPr>
        <w:t>100</w:t>
      </w:r>
      <w:r>
        <w:rPr>
          <w:rFonts w:hint="eastAsia"/>
          <w:sz w:val="24"/>
        </w:rPr>
        <w:t>～</w:t>
      </w:r>
      <w:r>
        <w:rPr>
          <w:rFonts w:hint="eastAsia"/>
          <w:sz w:val="24"/>
        </w:rPr>
        <w:t>200 Hz</w:t>
      </w:r>
      <w:r>
        <w:rPr>
          <w:rFonts w:hint="eastAsia"/>
          <w:sz w:val="24"/>
        </w:rPr>
        <w:t>程の差が見られた。ただし、このとき水のモード同期が掛かったときとエタノールのモード同期が掛かったときでは偏波コントローラの</w:t>
      </w:r>
      <w:r w:rsidR="00AB4B46">
        <w:rPr>
          <w:rFonts w:hint="eastAsia"/>
          <w:sz w:val="24"/>
        </w:rPr>
        <w:t>設定</w:t>
      </w:r>
      <w:r>
        <w:rPr>
          <w:rFonts w:hint="eastAsia"/>
          <w:sz w:val="24"/>
        </w:rPr>
        <w:t>が異なる。繰り返し周波数に差が生じた要因とし</w:t>
      </w:r>
      <w:r w:rsidR="00AB4B46">
        <w:rPr>
          <w:rFonts w:hint="eastAsia"/>
          <w:sz w:val="24"/>
        </w:rPr>
        <w:t>て、サンプルの屈折率変化による光路長変化、偏波コントローラの設定</w:t>
      </w:r>
      <w:r>
        <w:rPr>
          <w:rFonts w:hint="eastAsia"/>
          <w:sz w:val="24"/>
        </w:rPr>
        <w:t>の違いによる光路長の変化</w:t>
      </w:r>
      <w:r>
        <w:rPr>
          <w:rFonts w:hint="eastAsia"/>
          <w:sz w:val="24"/>
        </w:rPr>
        <w:t>(MMF</w:t>
      </w:r>
      <w:r>
        <w:rPr>
          <w:rFonts w:hint="eastAsia"/>
          <w:sz w:val="24"/>
        </w:rPr>
        <w:t>内の伝搬モードの変化</w:t>
      </w:r>
      <w:r>
        <w:rPr>
          <w:rFonts w:hint="eastAsia"/>
          <w:sz w:val="24"/>
        </w:rPr>
        <w:t>)</w:t>
      </w:r>
      <w:r>
        <w:rPr>
          <w:rFonts w:hint="eastAsia"/>
          <w:sz w:val="24"/>
        </w:rPr>
        <w:t>、測定環境の温度変化による共振器長の変化の三つが考えられる。そこでまず偏波コントローラの状態の違いが繰り返し周波数</w:t>
      </w:r>
      <w:r>
        <w:rPr>
          <w:rFonts w:hint="eastAsia"/>
          <w:sz w:val="24"/>
        </w:rPr>
        <w:t>f</w:t>
      </w:r>
      <w:r>
        <w:rPr>
          <w:rFonts w:hint="eastAsia"/>
          <w:sz w:val="24"/>
          <w:vertAlign w:val="subscript"/>
        </w:rPr>
        <w:t>rep</w:t>
      </w:r>
      <w:r>
        <w:rPr>
          <w:rFonts w:hint="eastAsia"/>
          <w:sz w:val="24"/>
        </w:rPr>
        <w:t>に与える影響を調べる実験を行った。実験方法はまず、共振器内の</w:t>
      </w:r>
      <w:r>
        <w:rPr>
          <w:rFonts w:hint="eastAsia"/>
          <w:sz w:val="24"/>
        </w:rPr>
        <w:t>MMI</w:t>
      </w:r>
      <w:r>
        <w:rPr>
          <w:rFonts w:hint="eastAsia"/>
          <w:sz w:val="24"/>
        </w:rPr>
        <w:t>センサーを取り外し、共振器を</w:t>
      </w:r>
      <w:r>
        <w:rPr>
          <w:rFonts w:hint="eastAsia"/>
          <w:sz w:val="24"/>
        </w:rPr>
        <w:t>SMF</w:t>
      </w:r>
      <w:r>
        <w:rPr>
          <w:rFonts w:hint="eastAsia"/>
          <w:sz w:val="24"/>
        </w:rPr>
        <w:t>と</w:t>
      </w:r>
      <w:r>
        <w:rPr>
          <w:rFonts w:hint="eastAsia"/>
          <w:sz w:val="24"/>
        </w:rPr>
        <w:t>EDF</w:t>
      </w:r>
      <w:r>
        <w:rPr>
          <w:rFonts w:hint="eastAsia"/>
          <w:sz w:val="24"/>
        </w:rPr>
        <w:t>で構成された状態にした。そしてモード同期が掛かる偏波コントローラのポイントを複数個探し、そのときの繰り返し周波数を測定した。得られた繰り返し周波数に最大でどれほどの差があるのかを求めることで、偏波コントローラの状態の違いが繰り返し周波数に与える影響の程度を測定した。共振器から</w:t>
      </w:r>
      <w:r>
        <w:rPr>
          <w:rFonts w:hint="eastAsia"/>
          <w:sz w:val="24"/>
        </w:rPr>
        <w:t>MMI</w:t>
      </w:r>
      <w:r>
        <w:rPr>
          <w:rFonts w:hint="eastAsia"/>
          <w:sz w:val="24"/>
        </w:rPr>
        <w:t>センサーを取り外した理由は、共振器が</w:t>
      </w:r>
      <w:r>
        <w:rPr>
          <w:rFonts w:hint="eastAsia"/>
          <w:sz w:val="24"/>
        </w:rPr>
        <w:t>SMF</w:t>
      </w:r>
      <w:r>
        <w:rPr>
          <w:rFonts w:hint="eastAsia"/>
          <w:sz w:val="24"/>
        </w:rPr>
        <w:t>と</w:t>
      </w:r>
      <w:r>
        <w:rPr>
          <w:rFonts w:hint="eastAsia"/>
          <w:sz w:val="24"/>
        </w:rPr>
        <w:t>EDF</w:t>
      </w:r>
      <w:r>
        <w:rPr>
          <w:rFonts w:hint="eastAsia"/>
          <w:sz w:val="24"/>
        </w:rPr>
        <w:t>で構成された状態の方がモード同期が掛かりやすいためである。今回はモード同期が掛かるポイントを</w:t>
      </w:r>
      <w:r>
        <w:rPr>
          <w:rFonts w:hint="eastAsia"/>
          <w:sz w:val="24"/>
        </w:rPr>
        <w:t>20</w:t>
      </w:r>
      <w:r>
        <w:rPr>
          <w:rFonts w:hint="eastAsia"/>
          <w:sz w:val="24"/>
        </w:rPr>
        <w:t>ヶ所探し、その都度、繰り返し周波数</w:t>
      </w:r>
      <w:r>
        <w:rPr>
          <w:rFonts w:hint="eastAsia"/>
          <w:sz w:val="24"/>
        </w:rPr>
        <w:t>f</w:t>
      </w:r>
      <w:r>
        <w:rPr>
          <w:rFonts w:hint="eastAsia"/>
          <w:sz w:val="24"/>
          <w:vertAlign w:val="subscript"/>
        </w:rPr>
        <w:t>rep</w:t>
      </w:r>
      <w:r>
        <w:rPr>
          <w:rFonts w:hint="eastAsia"/>
          <w:sz w:val="24"/>
        </w:rPr>
        <w:t>を測定した。</w:t>
      </w:r>
      <w:r w:rsidRPr="00D0228C">
        <w:rPr>
          <w:rFonts w:hint="eastAsia"/>
          <w:sz w:val="24"/>
        </w:rPr>
        <w:t>表</w:t>
      </w:r>
      <w:r w:rsidRPr="00D0228C">
        <w:rPr>
          <w:rFonts w:hint="eastAsia"/>
          <w:sz w:val="24"/>
        </w:rPr>
        <w:t>6.1</w:t>
      </w:r>
      <w:r>
        <w:rPr>
          <w:rFonts w:hint="eastAsia"/>
          <w:sz w:val="24"/>
        </w:rPr>
        <w:t>に各モード同期ポイントの繰り返し周波数</w:t>
      </w:r>
      <w:r>
        <w:rPr>
          <w:rFonts w:hint="eastAsia"/>
          <w:sz w:val="24"/>
        </w:rPr>
        <w:t>f</w:t>
      </w:r>
      <w:r>
        <w:rPr>
          <w:rFonts w:hint="eastAsia"/>
          <w:sz w:val="24"/>
          <w:vertAlign w:val="subscript"/>
        </w:rPr>
        <w:t>rep</w:t>
      </w:r>
      <w:r>
        <w:rPr>
          <w:rFonts w:hint="eastAsia"/>
          <w:sz w:val="24"/>
        </w:rPr>
        <w:t>を示す。</w:t>
      </w:r>
      <w:r w:rsidRPr="00D0228C">
        <w:rPr>
          <w:rFonts w:hint="eastAsia"/>
          <w:sz w:val="24"/>
        </w:rPr>
        <w:t>図</w:t>
      </w:r>
      <w:r w:rsidRPr="00D0228C">
        <w:rPr>
          <w:rFonts w:hint="eastAsia"/>
          <w:sz w:val="24"/>
        </w:rPr>
        <w:t>6.1</w:t>
      </w:r>
      <w:r w:rsidR="006642F2">
        <w:rPr>
          <w:rFonts w:hint="eastAsia"/>
          <w:sz w:val="24"/>
        </w:rPr>
        <w:t>5</w:t>
      </w:r>
      <w:r>
        <w:rPr>
          <w:rFonts w:hint="eastAsia"/>
          <w:sz w:val="24"/>
        </w:rPr>
        <w:t>にモード同期ポイント毎の</w:t>
      </w:r>
      <w:r>
        <w:rPr>
          <w:rFonts w:hint="eastAsia"/>
          <w:sz w:val="24"/>
        </w:rPr>
        <w:t>f</w:t>
      </w:r>
      <w:r>
        <w:rPr>
          <w:rFonts w:hint="eastAsia"/>
          <w:sz w:val="24"/>
          <w:vertAlign w:val="subscript"/>
        </w:rPr>
        <w:t>rep</w:t>
      </w:r>
      <w:r>
        <w:rPr>
          <w:rFonts w:hint="eastAsia"/>
          <w:sz w:val="24"/>
        </w:rPr>
        <w:t>の散布図を示す。</w:t>
      </w:r>
    </w:p>
    <w:p w:rsidR="004E6DE5" w:rsidRDefault="004E6DE5" w:rsidP="004E6DE5">
      <w:pPr>
        <w:ind w:firstLineChars="100" w:firstLine="240"/>
        <w:jc w:val="left"/>
        <w:rPr>
          <w:sz w:val="24"/>
        </w:rPr>
      </w:pPr>
    </w:p>
    <w:p w:rsidR="004E6DE5" w:rsidRDefault="004E6DE5" w:rsidP="004E6DE5">
      <w:pPr>
        <w:ind w:firstLineChars="100" w:firstLine="240"/>
        <w:jc w:val="center"/>
        <w:rPr>
          <w:sz w:val="24"/>
        </w:rPr>
      </w:pPr>
      <w:r>
        <w:rPr>
          <w:rFonts w:hint="eastAsia"/>
          <w:sz w:val="24"/>
        </w:rPr>
        <w:t>表</w:t>
      </w:r>
      <w:r>
        <w:rPr>
          <w:rFonts w:hint="eastAsia"/>
          <w:sz w:val="24"/>
        </w:rPr>
        <w:t>6.1</w:t>
      </w:r>
      <w:r>
        <w:rPr>
          <w:rFonts w:hint="eastAsia"/>
          <w:sz w:val="24"/>
        </w:rPr>
        <w:t xml:space="preserve">　</w:t>
      </w:r>
      <w:r>
        <w:rPr>
          <w:rFonts w:hint="eastAsia"/>
          <w:sz w:val="24"/>
        </w:rPr>
        <w:t>SMF</w:t>
      </w:r>
      <w:r>
        <w:rPr>
          <w:rFonts w:hint="eastAsia"/>
          <w:sz w:val="24"/>
        </w:rPr>
        <w:t>のみで構成した共振器の各モード同期ポイント毎の</w:t>
      </w:r>
      <w:r>
        <w:rPr>
          <w:rFonts w:hint="eastAsia"/>
          <w:sz w:val="24"/>
        </w:rPr>
        <w:t>f</w:t>
      </w:r>
      <w:r>
        <w:rPr>
          <w:rFonts w:hint="eastAsia"/>
          <w:sz w:val="24"/>
          <w:vertAlign w:val="subscript"/>
        </w:rPr>
        <w:t>rep</w:t>
      </w:r>
    </w:p>
    <w:p w:rsidR="004E6DE5" w:rsidRPr="0082632D" w:rsidRDefault="004E6DE5" w:rsidP="004E6DE5">
      <w:pPr>
        <w:ind w:firstLineChars="100" w:firstLine="210"/>
        <w:jc w:val="center"/>
        <w:rPr>
          <w:sz w:val="24"/>
        </w:rPr>
      </w:pPr>
      <w:r>
        <w:rPr>
          <w:noProof/>
        </w:rPr>
        <w:drawing>
          <wp:inline distT="0" distB="0" distL="0" distR="0" wp14:anchorId="750D0DE9" wp14:editId="10DBAB91">
            <wp:extent cx="2741780" cy="3157268"/>
            <wp:effectExtent l="0" t="0" r="1905" b="508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2038" cy="3157565"/>
                    </a:xfrm>
                    <a:prstGeom prst="rect">
                      <a:avLst/>
                    </a:prstGeom>
                    <a:noFill/>
                    <a:ln>
                      <a:noFill/>
                    </a:ln>
                  </pic:spPr>
                </pic:pic>
              </a:graphicData>
            </a:graphic>
          </wp:inline>
        </w:drawing>
      </w:r>
    </w:p>
    <w:p w:rsidR="004E6DE5" w:rsidRDefault="004E6DE5" w:rsidP="004E6DE5">
      <w:pPr>
        <w:ind w:firstLineChars="100" w:firstLine="240"/>
        <w:jc w:val="center"/>
        <w:rPr>
          <w:sz w:val="24"/>
        </w:rPr>
      </w:pPr>
      <w:r>
        <w:rPr>
          <w:noProof/>
          <w:sz w:val="24"/>
        </w:rPr>
        <w:drawing>
          <wp:inline distT="0" distB="0" distL="0" distR="0" wp14:anchorId="5651A055" wp14:editId="1480C1BC">
            <wp:extent cx="3631721" cy="3351235"/>
            <wp:effectExtent l="0" t="0" r="0" b="190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33409" cy="3352793"/>
                    </a:xfrm>
                    <a:prstGeom prst="rect">
                      <a:avLst/>
                    </a:prstGeom>
                    <a:noFill/>
                    <a:ln>
                      <a:noFill/>
                    </a:ln>
                  </pic:spPr>
                </pic:pic>
              </a:graphicData>
            </a:graphic>
          </wp:inline>
        </w:drawing>
      </w:r>
    </w:p>
    <w:p w:rsidR="004E6DE5" w:rsidRDefault="004E6DE5" w:rsidP="008325FB">
      <w:pPr>
        <w:ind w:firstLineChars="100" w:firstLine="240"/>
        <w:jc w:val="center"/>
        <w:rPr>
          <w:sz w:val="24"/>
        </w:rPr>
      </w:pPr>
      <w:r>
        <w:rPr>
          <w:rFonts w:hint="eastAsia"/>
          <w:sz w:val="24"/>
        </w:rPr>
        <w:t>図</w:t>
      </w:r>
      <w:r w:rsidR="006642F2">
        <w:rPr>
          <w:rFonts w:hint="eastAsia"/>
          <w:sz w:val="24"/>
        </w:rPr>
        <w:t>6.15</w:t>
      </w:r>
      <w:r>
        <w:rPr>
          <w:rFonts w:hint="eastAsia"/>
          <w:sz w:val="24"/>
        </w:rPr>
        <w:t xml:space="preserve">　モード同期ポイント毎の</w:t>
      </w:r>
      <w:r>
        <w:rPr>
          <w:rFonts w:hint="eastAsia"/>
          <w:sz w:val="24"/>
        </w:rPr>
        <w:t>f</w:t>
      </w:r>
      <w:r>
        <w:rPr>
          <w:rFonts w:hint="eastAsia"/>
          <w:sz w:val="24"/>
          <w:vertAlign w:val="subscript"/>
        </w:rPr>
        <w:t>rep</w:t>
      </w:r>
      <w:r>
        <w:rPr>
          <w:rFonts w:hint="eastAsia"/>
          <w:sz w:val="24"/>
        </w:rPr>
        <w:t>の変動</w:t>
      </w:r>
    </w:p>
    <w:p w:rsidR="004E6DE5" w:rsidRDefault="004E6DE5" w:rsidP="004E6DE5">
      <w:pPr>
        <w:ind w:firstLineChars="100" w:firstLine="240"/>
        <w:jc w:val="left"/>
        <w:rPr>
          <w:sz w:val="24"/>
        </w:rPr>
      </w:pPr>
      <w:r w:rsidRPr="00D0228C">
        <w:rPr>
          <w:rFonts w:hint="eastAsia"/>
          <w:sz w:val="24"/>
        </w:rPr>
        <w:t>図</w:t>
      </w:r>
      <w:r w:rsidR="006642F2">
        <w:rPr>
          <w:rFonts w:hint="eastAsia"/>
          <w:sz w:val="24"/>
        </w:rPr>
        <w:t>6.15</w:t>
      </w:r>
      <w:r w:rsidR="00AB4B46">
        <w:rPr>
          <w:rFonts w:hint="eastAsia"/>
          <w:sz w:val="24"/>
        </w:rPr>
        <w:t>より偏波コントローラの設定</w:t>
      </w:r>
      <w:r>
        <w:rPr>
          <w:rFonts w:hint="eastAsia"/>
          <w:sz w:val="24"/>
        </w:rPr>
        <w:t>によって最大</w:t>
      </w:r>
      <w:r>
        <w:rPr>
          <w:rFonts w:hint="eastAsia"/>
          <w:sz w:val="24"/>
        </w:rPr>
        <w:t>600 Hz</w:t>
      </w:r>
      <w:r>
        <w:rPr>
          <w:rFonts w:hint="eastAsia"/>
          <w:sz w:val="24"/>
        </w:rPr>
        <w:t>程の差が生じることが分かった。したがって測定した水とエタノールの場合の繰り返し周波数</w:t>
      </w:r>
      <w:r>
        <w:rPr>
          <w:rFonts w:hint="eastAsia"/>
          <w:sz w:val="24"/>
        </w:rPr>
        <w:t>f</w:t>
      </w:r>
      <w:r>
        <w:rPr>
          <w:rFonts w:hint="eastAsia"/>
          <w:sz w:val="24"/>
          <w:vertAlign w:val="subscript"/>
        </w:rPr>
        <w:t>rep</w:t>
      </w:r>
      <w:r w:rsidR="00AB4B46">
        <w:rPr>
          <w:rFonts w:hint="eastAsia"/>
          <w:sz w:val="24"/>
        </w:rPr>
        <w:t>の差は偏波コントローラの設定</w:t>
      </w:r>
      <w:r>
        <w:rPr>
          <w:rFonts w:hint="eastAsia"/>
          <w:sz w:val="24"/>
        </w:rPr>
        <w:t>の違いによる差である可能性</w:t>
      </w:r>
      <w:r w:rsidR="00AB4B46">
        <w:rPr>
          <w:rFonts w:hint="eastAsia"/>
          <w:sz w:val="24"/>
        </w:rPr>
        <w:t>がある。そのため、本センサーを用いる際は、偏波コントローラの設定</w:t>
      </w:r>
      <w:r>
        <w:rPr>
          <w:rFonts w:hint="eastAsia"/>
          <w:sz w:val="24"/>
        </w:rPr>
        <w:t>を一定にする必要があることが示唆される。</w:t>
      </w:r>
    </w:p>
    <w:p w:rsidR="004E6DE5" w:rsidRPr="008A5A11" w:rsidRDefault="004E6DE5" w:rsidP="004E6DE5">
      <w:pPr>
        <w:ind w:firstLineChars="100" w:firstLine="240"/>
        <w:jc w:val="left"/>
        <w:rPr>
          <w:sz w:val="24"/>
        </w:rPr>
      </w:pPr>
      <w:r>
        <w:rPr>
          <w:rFonts w:hint="eastAsia"/>
          <w:sz w:val="24"/>
        </w:rPr>
        <w:t>また、各エタノール濃度別の</w:t>
      </w:r>
      <w:r>
        <w:rPr>
          <w:rFonts w:hint="eastAsia"/>
          <w:sz w:val="24"/>
        </w:rPr>
        <w:t>f</w:t>
      </w:r>
      <w:r>
        <w:rPr>
          <w:rFonts w:hint="eastAsia"/>
          <w:sz w:val="24"/>
          <w:vertAlign w:val="subscript"/>
        </w:rPr>
        <w:t>rep</w:t>
      </w:r>
      <w:r>
        <w:rPr>
          <w:rFonts w:hint="eastAsia"/>
          <w:sz w:val="24"/>
        </w:rPr>
        <w:t>を測定したとき、サンプルの温度に違いが見られた。この温度の変化が繰り返し周波数の変化につながる可能性もある。そこで、サンプルに温調を掛けてサンプルの温度を変化させたときの</w:t>
      </w:r>
      <w:r>
        <w:rPr>
          <w:rFonts w:hint="eastAsia"/>
          <w:sz w:val="24"/>
        </w:rPr>
        <w:t>f</w:t>
      </w:r>
      <w:r>
        <w:rPr>
          <w:rFonts w:hint="eastAsia"/>
          <w:sz w:val="24"/>
          <w:vertAlign w:val="subscript"/>
        </w:rPr>
        <w:t>rep</w:t>
      </w:r>
      <w:r>
        <w:rPr>
          <w:rFonts w:hint="eastAsia"/>
          <w:sz w:val="24"/>
        </w:rPr>
        <w:t>の変化を測定した。温度は</w:t>
      </w:r>
      <w:r>
        <w:rPr>
          <w:rFonts w:hint="eastAsia"/>
          <w:sz w:val="24"/>
        </w:rPr>
        <w:t>22</w:t>
      </w:r>
      <w:r>
        <w:rPr>
          <w:rFonts w:hint="eastAsia"/>
          <w:sz w:val="24"/>
        </w:rPr>
        <w:t>℃〜</w:t>
      </w:r>
      <w:r>
        <w:rPr>
          <w:rFonts w:hint="eastAsia"/>
          <w:sz w:val="24"/>
        </w:rPr>
        <w:t>25</w:t>
      </w:r>
      <w:r>
        <w:rPr>
          <w:rFonts w:hint="eastAsia"/>
          <w:sz w:val="24"/>
        </w:rPr>
        <w:t>℃まで変化させ、サンプルはエタノール</w:t>
      </w:r>
      <w:r>
        <w:rPr>
          <w:rFonts w:hint="eastAsia"/>
          <w:sz w:val="24"/>
        </w:rPr>
        <w:t>0</w:t>
      </w:r>
      <w:r>
        <w:rPr>
          <w:rFonts w:hint="eastAsia"/>
          <w:sz w:val="24"/>
        </w:rPr>
        <w:t>％</w:t>
      </w:r>
      <w:r>
        <w:rPr>
          <w:rFonts w:hint="eastAsia"/>
          <w:sz w:val="24"/>
        </w:rPr>
        <w:t>(</w:t>
      </w:r>
      <w:r>
        <w:rPr>
          <w:rFonts w:hint="eastAsia"/>
          <w:sz w:val="24"/>
        </w:rPr>
        <w:t>水</w:t>
      </w:r>
      <w:r>
        <w:rPr>
          <w:rFonts w:hint="eastAsia"/>
          <w:sz w:val="24"/>
        </w:rPr>
        <w:t>)</w:t>
      </w:r>
      <w:r>
        <w:rPr>
          <w:rFonts w:hint="eastAsia"/>
          <w:sz w:val="24"/>
        </w:rPr>
        <w:t>、エタノール</w:t>
      </w:r>
      <w:r>
        <w:rPr>
          <w:rFonts w:hint="eastAsia"/>
          <w:sz w:val="24"/>
        </w:rPr>
        <w:t>5</w:t>
      </w:r>
      <w:r>
        <w:rPr>
          <w:rFonts w:hint="eastAsia"/>
          <w:sz w:val="24"/>
        </w:rPr>
        <w:t>％、エタノール</w:t>
      </w:r>
      <w:r>
        <w:rPr>
          <w:rFonts w:hint="eastAsia"/>
          <w:sz w:val="24"/>
        </w:rPr>
        <w:t>10</w:t>
      </w:r>
      <w:r>
        <w:rPr>
          <w:rFonts w:hint="eastAsia"/>
          <w:sz w:val="24"/>
        </w:rPr>
        <w:t>％の</w:t>
      </w:r>
      <w:r>
        <w:rPr>
          <w:rFonts w:hint="eastAsia"/>
          <w:sz w:val="24"/>
        </w:rPr>
        <w:t>3</w:t>
      </w:r>
      <w:r>
        <w:rPr>
          <w:rFonts w:hint="eastAsia"/>
          <w:sz w:val="24"/>
        </w:rPr>
        <w:t>パターンで測定した。測定データを表</w:t>
      </w:r>
      <w:r>
        <w:rPr>
          <w:rFonts w:hint="eastAsia"/>
          <w:sz w:val="24"/>
        </w:rPr>
        <w:t>6.2</w:t>
      </w:r>
      <w:r>
        <w:rPr>
          <w:rFonts w:hint="eastAsia"/>
          <w:sz w:val="24"/>
        </w:rPr>
        <w:t>に、各サンプル別の温度と</w:t>
      </w:r>
      <w:r>
        <w:rPr>
          <w:rFonts w:hint="eastAsia"/>
          <w:sz w:val="24"/>
        </w:rPr>
        <w:t>f</w:t>
      </w:r>
      <w:r>
        <w:rPr>
          <w:rFonts w:hint="eastAsia"/>
          <w:sz w:val="24"/>
          <w:vertAlign w:val="subscript"/>
        </w:rPr>
        <w:t>rep</w:t>
      </w:r>
      <w:r>
        <w:rPr>
          <w:rFonts w:hint="eastAsia"/>
          <w:sz w:val="24"/>
        </w:rPr>
        <w:t>の関係を図</w:t>
      </w:r>
      <w:r w:rsidR="006642F2">
        <w:rPr>
          <w:rFonts w:hint="eastAsia"/>
          <w:sz w:val="24"/>
        </w:rPr>
        <w:t>6.16</w:t>
      </w:r>
      <w:r>
        <w:rPr>
          <w:rFonts w:hint="eastAsia"/>
          <w:sz w:val="24"/>
        </w:rPr>
        <w:t>に示す。</w:t>
      </w: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left"/>
        <w:rPr>
          <w:sz w:val="24"/>
        </w:rPr>
      </w:pPr>
    </w:p>
    <w:p w:rsidR="004E6DE5" w:rsidRDefault="004E6DE5" w:rsidP="004E6DE5">
      <w:pPr>
        <w:jc w:val="center"/>
        <w:rPr>
          <w:sz w:val="24"/>
        </w:rPr>
      </w:pPr>
      <w:r>
        <w:rPr>
          <w:rFonts w:hint="eastAsia"/>
          <w:sz w:val="24"/>
        </w:rPr>
        <w:t>表</w:t>
      </w:r>
      <w:r>
        <w:rPr>
          <w:rFonts w:hint="eastAsia"/>
          <w:sz w:val="24"/>
        </w:rPr>
        <w:t>6.2</w:t>
      </w:r>
      <w:r>
        <w:rPr>
          <w:rFonts w:hint="eastAsia"/>
          <w:sz w:val="24"/>
        </w:rPr>
        <w:t xml:space="preserve">　各サンプルの温度毎の</w:t>
      </w:r>
      <w:r>
        <w:rPr>
          <w:rFonts w:hint="eastAsia"/>
          <w:sz w:val="24"/>
        </w:rPr>
        <w:t>f</w:t>
      </w:r>
      <w:r>
        <w:rPr>
          <w:rFonts w:hint="eastAsia"/>
          <w:sz w:val="24"/>
          <w:vertAlign w:val="subscript"/>
        </w:rPr>
        <w:t>rep</w:t>
      </w:r>
    </w:p>
    <w:tbl>
      <w:tblPr>
        <w:tblStyle w:val="a5"/>
        <w:tblW w:w="0" w:type="auto"/>
        <w:tblLook w:val="04A0" w:firstRow="1" w:lastRow="0" w:firstColumn="1" w:lastColumn="0" w:noHBand="0" w:noVBand="1"/>
      </w:tblPr>
      <w:tblGrid>
        <w:gridCol w:w="1389"/>
        <w:gridCol w:w="1540"/>
        <w:gridCol w:w="1857"/>
        <w:gridCol w:w="1985"/>
        <w:gridCol w:w="1949"/>
      </w:tblGrid>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温度</w:t>
            </w:r>
          </w:p>
        </w:tc>
        <w:tc>
          <w:tcPr>
            <w:tcW w:w="1540" w:type="dxa"/>
            <w:noWrap/>
            <w:hideMark/>
          </w:tcPr>
          <w:p w:rsidR="004E6DE5" w:rsidRDefault="004E6DE5" w:rsidP="00D66D03">
            <w:pPr>
              <w:jc w:val="left"/>
              <w:rPr>
                <w:sz w:val="24"/>
              </w:rPr>
            </w:pPr>
            <w:r>
              <w:rPr>
                <w:rFonts w:hint="eastAsia"/>
                <w:sz w:val="24"/>
              </w:rPr>
              <w:t>水</w:t>
            </w:r>
          </w:p>
          <w:p w:rsidR="004E6DE5" w:rsidRPr="00FA187B" w:rsidRDefault="004E6DE5" w:rsidP="00D66D03">
            <w:pPr>
              <w:jc w:val="left"/>
              <w:rPr>
                <w:sz w:val="24"/>
              </w:rPr>
            </w:pPr>
            <w:r>
              <w:rPr>
                <w:rFonts w:hint="eastAsia"/>
                <w:sz w:val="24"/>
              </w:rPr>
              <w:t>f</w:t>
            </w:r>
            <w:r>
              <w:rPr>
                <w:rFonts w:hint="eastAsia"/>
                <w:sz w:val="24"/>
                <w:vertAlign w:val="subscript"/>
              </w:rPr>
              <w:t>rep</w:t>
            </w:r>
            <w:r w:rsidRPr="00FA187B">
              <w:rPr>
                <w:rFonts w:hint="eastAsia"/>
                <w:sz w:val="24"/>
              </w:rPr>
              <w:t xml:space="preserve"> [MHz]</w:t>
            </w:r>
          </w:p>
        </w:tc>
        <w:tc>
          <w:tcPr>
            <w:tcW w:w="1857" w:type="dxa"/>
            <w:noWrap/>
            <w:hideMark/>
          </w:tcPr>
          <w:p w:rsidR="004E6DE5" w:rsidRDefault="004E6DE5" w:rsidP="00D66D03">
            <w:pPr>
              <w:jc w:val="left"/>
              <w:rPr>
                <w:sz w:val="24"/>
              </w:rPr>
            </w:pPr>
            <w:r>
              <w:rPr>
                <w:rFonts w:hint="eastAsia"/>
                <w:sz w:val="24"/>
              </w:rPr>
              <w:t xml:space="preserve">水　</w:t>
            </w:r>
          </w:p>
          <w:p w:rsidR="004E6DE5" w:rsidRPr="00FA187B" w:rsidRDefault="004E6DE5" w:rsidP="00D66D03">
            <w:pPr>
              <w:jc w:val="left"/>
              <w:rPr>
                <w:sz w:val="24"/>
              </w:rPr>
            </w:pPr>
            <w:r w:rsidRPr="00FA187B">
              <w:rPr>
                <w:rFonts w:hint="eastAsia"/>
                <w:sz w:val="24"/>
              </w:rPr>
              <w:t>標準偏差</w:t>
            </w:r>
            <w:r w:rsidRPr="00FA187B">
              <w:rPr>
                <w:rFonts w:hint="eastAsia"/>
                <w:sz w:val="24"/>
              </w:rPr>
              <w:t>[Hz]</w:t>
            </w:r>
          </w:p>
        </w:tc>
        <w:tc>
          <w:tcPr>
            <w:tcW w:w="1985" w:type="dxa"/>
            <w:noWrap/>
            <w:hideMark/>
          </w:tcPr>
          <w:p w:rsidR="004E6DE5" w:rsidRPr="00FA187B" w:rsidRDefault="004E6DE5" w:rsidP="00D66D03">
            <w:pPr>
              <w:jc w:val="left"/>
              <w:rPr>
                <w:sz w:val="24"/>
              </w:rPr>
            </w:pPr>
            <w:r w:rsidRPr="00FA187B">
              <w:rPr>
                <w:rFonts w:hint="eastAsia"/>
                <w:sz w:val="24"/>
              </w:rPr>
              <w:t>エタノール</w:t>
            </w:r>
            <w:r w:rsidRPr="00FA187B">
              <w:rPr>
                <w:rFonts w:hint="eastAsia"/>
                <w:sz w:val="24"/>
              </w:rPr>
              <w:t>5</w:t>
            </w:r>
            <w:r w:rsidRPr="00FA187B">
              <w:rPr>
                <w:rFonts w:hint="eastAsia"/>
                <w:sz w:val="24"/>
              </w:rPr>
              <w:t xml:space="preserve">％　</w:t>
            </w:r>
            <w:r>
              <w:rPr>
                <w:rFonts w:hint="eastAsia"/>
                <w:sz w:val="24"/>
              </w:rPr>
              <w:t>f</w:t>
            </w:r>
            <w:r>
              <w:rPr>
                <w:rFonts w:hint="eastAsia"/>
                <w:sz w:val="24"/>
                <w:vertAlign w:val="subscript"/>
              </w:rPr>
              <w:t>rep</w:t>
            </w:r>
            <w:r w:rsidRPr="00FA187B">
              <w:rPr>
                <w:rFonts w:hint="eastAsia"/>
                <w:sz w:val="24"/>
              </w:rPr>
              <w:t xml:space="preserve"> [MHz]</w:t>
            </w:r>
          </w:p>
        </w:tc>
        <w:tc>
          <w:tcPr>
            <w:tcW w:w="1949" w:type="dxa"/>
            <w:noWrap/>
            <w:hideMark/>
          </w:tcPr>
          <w:p w:rsidR="004E6DE5" w:rsidRDefault="004E6DE5" w:rsidP="00D66D03">
            <w:pPr>
              <w:jc w:val="left"/>
              <w:rPr>
                <w:sz w:val="24"/>
              </w:rPr>
            </w:pPr>
            <w:r w:rsidRPr="00FA187B">
              <w:rPr>
                <w:rFonts w:hint="eastAsia"/>
                <w:sz w:val="24"/>
              </w:rPr>
              <w:t>エタノール</w:t>
            </w:r>
            <w:r w:rsidRPr="00FA187B">
              <w:rPr>
                <w:rFonts w:hint="eastAsia"/>
                <w:sz w:val="24"/>
              </w:rPr>
              <w:t>5</w:t>
            </w:r>
            <w:r w:rsidRPr="00FA187B">
              <w:rPr>
                <w:rFonts w:hint="eastAsia"/>
                <w:sz w:val="24"/>
              </w:rPr>
              <w:t>％</w:t>
            </w:r>
            <w:r w:rsidRPr="00FA187B">
              <w:rPr>
                <w:rFonts w:hint="eastAsia"/>
                <w:sz w:val="24"/>
              </w:rPr>
              <w:t xml:space="preserve"> </w:t>
            </w:r>
          </w:p>
          <w:p w:rsidR="004E6DE5" w:rsidRPr="00FA187B" w:rsidRDefault="004E6DE5" w:rsidP="00D66D03">
            <w:pPr>
              <w:jc w:val="left"/>
              <w:rPr>
                <w:sz w:val="24"/>
              </w:rPr>
            </w:pPr>
            <w:r w:rsidRPr="00FA187B">
              <w:rPr>
                <w:rFonts w:hint="eastAsia"/>
                <w:sz w:val="24"/>
              </w:rPr>
              <w:t>標準偏差</w:t>
            </w:r>
            <w:r w:rsidRPr="00FA187B">
              <w:rPr>
                <w:rFonts w:hint="eastAsia"/>
                <w:sz w:val="24"/>
              </w:rPr>
              <w:t>[Hz]</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22</w:t>
            </w:r>
          </w:p>
        </w:tc>
        <w:tc>
          <w:tcPr>
            <w:tcW w:w="1540" w:type="dxa"/>
            <w:noWrap/>
            <w:hideMark/>
          </w:tcPr>
          <w:p w:rsidR="004E6DE5" w:rsidRPr="00FA187B" w:rsidRDefault="004E6DE5" w:rsidP="00D66D03">
            <w:pPr>
              <w:jc w:val="left"/>
              <w:rPr>
                <w:sz w:val="24"/>
              </w:rPr>
            </w:pPr>
            <w:r w:rsidRPr="00FA187B">
              <w:rPr>
                <w:rFonts w:hint="eastAsia"/>
                <w:sz w:val="24"/>
              </w:rPr>
              <w:t>52.176559</w:t>
            </w:r>
          </w:p>
        </w:tc>
        <w:tc>
          <w:tcPr>
            <w:tcW w:w="1857" w:type="dxa"/>
            <w:noWrap/>
            <w:hideMark/>
          </w:tcPr>
          <w:p w:rsidR="004E6DE5" w:rsidRPr="00FA187B" w:rsidRDefault="004E6DE5" w:rsidP="00D66D03">
            <w:pPr>
              <w:jc w:val="left"/>
              <w:rPr>
                <w:sz w:val="24"/>
              </w:rPr>
            </w:pPr>
            <w:r w:rsidRPr="00FA187B">
              <w:rPr>
                <w:rFonts w:hint="eastAsia"/>
                <w:sz w:val="24"/>
              </w:rPr>
              <w:t>2.64954</w:t>
            </w:r>
          </w:p>
        </w:tc>
        <w:tc>
          <w:tcPr>
            <w:tcW w:w="1985" w:type="dxa"/>
            <w:noWrap/>
            <w:hideMark/>
          </w:tcPr>
          <w:p w:rsidR="004E6DE5" w:rsidRPr="00FA187B" w:rsidRDefault="004E6DE5" w:rsidP="00D66D03">
            <w:pPr>
              <w:jc w:val="left"/>
              <w:rPr>
                <w:sz w:val="24"/>
              </w:rPr>
            </w:pPr>
            <w:r w:rsidRPr="00FA187B">
              <w:rPr>
                <w:rFonts w:hint="eastAsia"/>
                <w:sz w:val="24"/>
              </w:rPr>
              <w:t>52.17643</w:t>
            </w:r>
          </w:p>
        </w:tc>
        <w:tc>
          <w:tcPr>
            <w:tcW w:w="1949" w:type="dxa"/>
            <w:noWrap/>
            <w:hideMark/>
          </w:tcPr>
          <w:p w:rsidR="004E6DE5" w:rsidRPr="00FA187B" w:rsidRDefault="004E6DE5" w:rsidP="00D66D03">
            <w:pPr>
              <w:jc w:val="left"/>
              <w:rPr>
                <w:sz w:val="24"/>
              </w:rPr>
            </w:pPr>
            <w:r w:rsidRPr="00FA187B">
              <w:rPr>
                <w:rFonts w:hint="eastAsia"/>
                <w:sz w:val="24"/>
              </w:rPr>
              <w:t>1.61456</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22.5</w:t>
            </w:r>
          </w:p>
        </w:tc>
        <w:tc>
          <w:tcPr>
            <w:tcW w:w="1540" w:type="dxa"/>
            <w:noWrap/>
            <w:hideMark/>
          </w:tcPr>
          <w:p w:rsidR="004E6DE5" w:rsidRPr="00FA187B" w:rsidRDefault="004E6DE5" w:rsidP="00D66D03">
            <w:pPr>
              <w:jc w:val="left"/>
              <w:rPr>
                <w:sz w:val="24"/>
              </w:rPr>
            </w:pPr>
            <w:r w:rsidRPr="00FA187B">
              <w:rPr>
                <w:rFonts w:hint="eastAsia"/>
                <w:sz w:val="24"/>
              </w:rPr>
              <w:t>52.176603</w:t>
            </w:r>
          </w:p>
        </w:tc>
        <w:tc>
          <w:tcPr>
            <w:tcW w:w="1857" w:type="dxa"/>
            <w:noWrap/>
            <w:hideMark/>
          </w:tcPr>
          <w:p w:rsidR="004E6DE5" w:rsidRPr="00FA187B" w:rsidRDefault="004E6DE5" w:rsidP="00D66D03">
            <w:pPr>
              <w:jc w:val="left"/>
              <w:rPr>
                <w:sz w:val="24"/>
              </w:rPr>
            </w:pPr>
            <w:r w:rsidRPr="00FA187B">
              <w:rPr>
                <w:rFonts w:hint="eastAsia"/>
                <w:sz w:val="24"/>
              </w:rPr>
              <w:t>2.37816</w:t>
            </w:r>
          </w:p>
        </w:tc>
        <w:tc>
          <w:tcPr>
            <w:tcW w:w="1985" w:type="dxa"/>
            <w:noWrap/>
            <w:hideMark/>
          </w:tcPr>
          <w:p w:rsidR="004E6DE5" w:rsidRPr="00FA187B" w:rsidRDefault="004E6DE5" w:rsidP="00D66D03">
            <w:pPr>
              <w:jc w:val="left"/>
              <w:rPr>
                <w:sz w:val="24"/>
              </w:rPr>
            </w:pPr>
            <w:r w:rsidRPr="00FA187B">
              <w:rPr>
                <w:rFonts w:hint="eastAsia"/>
                <w:sz w:val="24"/>
              </w:rPr>
              <w:t>52.17649</w:t>
            </w:r>
          </w:p>
        </w:tc>
        <w:tc>
          <w:tcPr>
            <w:tcW w:w="1949" w:type="dxa"/>
            <w:noWrap/>
            <w:hideMark/>
          </w:tcPr>
          <w:p w:rsidR="004E6DE5" w:rsidRPr="00FA187B" w:rsidRDefault="004E6DE5" w:rsidP="00D66D03">
            <w:pPr>
              <w:jc w:val="left"/>
              <w:rPr>
                <w:sz w:val="24"/>
              </w:rPr>
            </w:pPr>
            <w:r w:rsidRPr="00FA187B">
              <w:rPr>
                <w:rFonts w:hint="eastAsia"/>
                <w:sz w:val="24"/>
              </w:rPr>
              <w:t>4.30268</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23</w:t>
            </w:r>
          </w:p>
        </w:tc>
        <w:tc>
          <w:tcPr>
            <w:tcW w:w="1540" w:type="dxa"/>
            <w:noWrap/>
            <w:hideMark/>
          </w:tcPr>
          <w:p w:rsidR="004E6DE5" w:rsidRPr="00FA187B" w:rsidRDefault="004E6DE5" w:rsidP="00D66D03">
            <w:pPr>
              <w:jc w:val="left"/>
              <w:rPr>
                <w:sz w:val="24"/>
              </w:rPr>
            </w:pPr>
            <w:r w:rsidRPr="00FA187B">
              <w:rPr>
                <w:rFonts w:hint="eastAsia"/>
                <w:sz w:val="24"/>
              </w:rPr>
              <w:t>52.176584</w:t>
            </w:r>
          </w:p>
        </w:tc>
        <w:tc>
          <w:tcPr>
            <w:tcW w:w="1857" w:type="dxa"/>
            <w:noWrap/>
            <w:hideMark/>
          </w:tcPr>
          <w:p w:rsidR="004E6DE5" w:rsidRPr="00FA187B" w:rsidRDefault="004E6DE5" w:rsidP="00D66D03">
            <w:pPr>
              <w:jc w:val="left"/>
              <w:rPr>
                <w:sz w:val="24"/>
              </w:rPr>
            </w:pPr>
            <w:r w:rsidRPr="00FA187B">
              <w:rPr>
                <w:rFonts w:hint="eastAsia"/>
                <w:sz w:val="24"/>
              </w:rPr>
              <w:t>2.83277</w:t>
            </w:r>
          </w:p>
        </w:tc>
        <w:tc>
          <w:tcPr>
            <w:tcW w:w="1985" w:type="dxa"/>
            <w:noWrap/>
            <w:hideMark/>
          </w:tcPr>
          <w:p w:rsidR="004E6DE5" w:rsidRPr="00FA187B" w:rsidRDefault="004E6DE5" w:rsidP="00D66D03">
            <w:pPr>
              <w:jc w:val="left"/>
              <w:rPr>
                <w:sz w:val="24"/>
              </w:rPr>
            </w:pPr>
            <w:r w:rsidRPr="00FA187B">
              <w:rPr>
                <w:rFonts w:hint="eastAsia"/>
                <w:sz w:val="24"/>
              </w:rPr>
              <w:t>52.17649</w:t>
            </w:r>
          </w:p>
        </w:tc>
        <w:tc>
          <w:tcPr>
            <w:tcW w:w="1949" w:type="dxa"/>
            <w:noWrap/>
            <w:hideMark/>
          </w:tcPr>
          <w:p w:rsidR="004E6DE5" w:rsidRPr="00FA187B" w:rsidRDefault="004E6DE5" w:rsidP="00D66D03">
            <w:pPr>
              <w:jc w:val="left"/>
              <w:rPr>
                <w:sz w:val="24"/>
              </w:rPr>
            </w:pPr>
            <w:r w:rsidRPr="00FA187B">
              <w:rPr>
                <w:rFonts w:hint="eastAsia"/>
                <w:sz w:val="24"/>
              </w:rPr>
              <w:t>2.50619</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23.5</w:t>
            </w:r>
          </w:p>
        </w:tc>
        <w:tc>
          <w:tcPr>
            <w:tcW w:w="1540" w:type="dxa"/>
            <w:noWrap/>
            <w:hideMark/>
          </w:tcPr>
          <w:p w:rsidR="004E6DE5" w:rsidRPr="00FA187B" w:rsidRDefault="004E6DE5" w:rsidP="00D66D03">
            <w:pPr>
              <w:jc w:val="left"/>
              <w:rPr>
                <w:sz w:val="24"/>
              </w:rPr>
            </w:pPr>
            <w:r w:rsidRPr="00FA187B">
              <w:rPr>
                <w:rFonts w:hint="eastAsia"/>
                <w:sz w:val="24"/>
              </w:rPr>
              <w:t>52.17657</w:t>
            </w:r>
          </w:p>
        </w:tc>
        <w:tc>
          <w:tcPr>
            <w:tcW w:w="1857" w:type="dxa"/>
            <w:noWrap/>
            <w:hideMark/>
          </w:tcPr>
          <w:p w:rsidR="004E6DE5" w:rsidRPr="00FA187B" w:rsidRDefault="004E6DE5" w:rsidP="00D66D03">
            <w:pPr>
              <w:jc w:val="left"/>
              <w:rPr>
                <w:sz w:val="24"/>
              </w:rPr>
            </w:pPr>
            <w:r w:rsidRPr="00FA187B">
              <w:rPr>
                <w:rFonts w:hint="eastAsia"/>
                <w:sz w:val="24"/>
              </w:rPr>
              <w:t>3.34448</w:t>
            </w:r>
          </w:p>
        </w:tc>
        <w:tc>
          <w:tcPr>
            <w:tcW w:w="1985" w:type="dxa"/>
            <w:noWrap/>
            <w:hideMark/>
          </w:tcPr>
          <w:p w:rsidR="004E6DE5" w:rsidRPr="00FA187B" w:rsidRDefault="004E6DE5" w:rsidP="00D66D03">
            <w:pPr>
              <w:jc w:val="left"/>
              <w:rPr>
                <w:sz w:val="24"/>
              </w:rPr>
            </w:pPr>
            <w:r w:rsidRPr="00FA187B">
              <w:rPr>
                <w:rFonts w:hint="eastAsia"/>
                <w:sz w:val="24"/>
              </w:rPr>
              <w:t>52.17647</w:t>
            </w:r>
          </w:p>
        </w:tc>
        <w:tc>
          <w:tcPr>
            <w:tcW w:w="1949" w:type="dxa"/>
            <w:noWrap/>
            <w:hideMark/>
          </w:tcPr>
          <w:p w:rsidR="004E6DE5" w:rsidRPr="00FA187B" w:rsidRDefault="004E6DE5" w:rsidP="00D66D03">
            <w:pPr>
              <w:jc w:val="left"/>
              <w:rPr>
                <w:sz w:val="24"/>
              </w:rPr>
            </w:pPr>
            <w:r w:rsidRPr="00FA187B">
              <w:rPr>
                <w:rFonts w:hint="eastAsia"/>
                <w:sz w:val="24"/>
              </w:rPr>
              <w:t>1.60406</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24</w:t>
            </w:r>
          </w:p>
        </w:tc>
        <w:tc>
          <w:tcPr>
            <w:tcW w:w="1540" w:type="dxa"/>
            <w:noWrap/>
            <w:hideMark/>
          </w:tcPr>
          <w:p w:rsidR="004E6DE5" w:rsidRPr="00FA187B" w:rsidRDefault="004E6DE5" w:rsidP="00D66D03">
            <w:pPr>
              <w:jc w:val="left"/>
              <w:rPr>
                <w:sz w:val="24"/>
              </w:rPr>
            </w:pPr>
            <w:r w:rsidRPr="00FA187B">
              <w:rPr>
                <w:rFonts w:hint="eastAsia"/>
                <w:sz w:val="24"/>
              </w:rPr>
              <w:t>52.176472</w:t>
            </w:r>
          </w:p>
        </w:tc>
        <w:tc>
          <w:tcPr>
            <w:tcW w:w="1857" w:type="dxa"/>
            <w:noWrap/>
            <w:hideMark/>
          </w:tcPr>
          <w:p w:rsidR="004E6DE5" w:rsidRPr="00FA187B" w:rsidRDefault="004E6DE5" w:rsidP="00D66D03">
            <w:pPr>
              <w:jc w:val="left"/>
              <w:rPr>
                <w:sz w:val="24"/>
              </w:rPr>
            </w:pPr>
            <w:r w:rsidRPr="00FA187B">
              <w:rPr>
                <w:rFonts w:hint="eastAsia"/>
                <w:sz w:val="24"/>
              </w:rPr>
              <w:t>2.45233</w:t>
            </w:r>
          </w:p>
        </w:tc>
        <w:tc>
          <w:tcPr>
            <w:tcW w:w="1985" w:type="dxa"/>
            <w:noWrap/>
            <w:hideMark/>
          </w:tcPr>
          <w:p w:rsidR="004E6DE5" w:rsidRPr="00FA187B" w:rsidRDefault="004E6DE5" w:rsidP="00D66D03">
            <w:pPr>
              <w:jc w:val="left"/>
              <w:rPr>
                <w:sz w:val="24"/>
              </w:rPr>
            </w:pPr>
            <w:r w:rsidRPr="00FA187B">
              <w:rPr>
                <w:rFonts w:hint="eastAsia"/>
                <w:sz w:val="24"/>
              </w:rPr>
              <w:t>52.176443</w:t>
            </w:r>
          </w:p>
        </w:tc>
        <w:tc>
          <w:tcPr>
            <w:tcW w:w="1949" w:type="dxa"/>
            <w:noWrap/>
            <w:hideMark/>
          </w:tcPr>
          <w:p w:rsidR="004E6DE5" w:rsidRPr="00FA187B" w:rsidRDefault="004E6DE5" w:rsidP="00D66D03">
            <w:pPr>
              <w:jc w:val="left"/>
              <w:rPr>
                <w:sz w:val="24"/>
              </w:rPr>
            </w:pPr>
            <w:r w:rsidRPr="00FA187B">
              <w:rPr>
                <w:rFonts w:hint="eastAsia"/>
                <w:sz w:val="24"/>
              </w:rPr>
              <w:t>2.37784</w:t>
            </w:r>
          </w:p>
        </w:tc>
      </w:tr>
      <w:tr w:rsidR="004E6DE5" w:rsidRPr="00FA187B" w:rsidTr="00D66D03">
        <w:trPr>
          <w:trHeight w:val="270"/>
        </w:trPr>
        <w:tc>
          <w:tcPr>
            <w:tcW w:w="1389" w:type="dxa"/>
            <w:noWrap/>
            <w:hideMark/>
          </w:tcPr>
          <w:p w:rsidR="004E6DE5" w:rsidRPr="00FA187B" w:rsidRDefault="004E6DE5" w:rsidP="00D66D03">
            <w:pPr>
              <w:jc w:val="left"/>
              <w:rPr>
                <w:sz w:val="24"/>
              </w:rPr>
            </w:pPr>
            <w:r w:rsidRPr="00FA187B">
              <w:rPr>
                <w:rFonts w:hint="eastAsia"/>
                <w:sz w:val="24"/>
              </w:rPr>
              <w:t>24.5</w:t>
            </w:r>
          </w:p>
        </w:tc>
        <w:tc>
          <w:tcPr>
            <w:tcW w:w="1540" w:type="dxa"/>
            <w:noWrap/>
            <w:hideMark/>
          </w:tcPr>
          <w:p w:rsidR="004E6DE5" w:rsidRPr="00FA187B" w:rsidRDefault="004E6DE5" w:rsidP="00D66D03">
            <w:pPr>
              <w:jc w:val="left"/>
              <w:rPr>
                <w:sz w:val="24"/>
              </w:rPr>
            </w:pPr>
            <w:r w:rsidRPr="00FA187B">
              <w:rPr>
                <w:rFonts w:hint="eastAsia"/>
                <w:sz w:val="24"/>
              </w:rPr>
              <w:t>52.17646</w:t>
            </w:r>
          </w:p>
        </w:tc>
        <w:tc>
          <w:tcPr>
            <w:tcW w:w="1857" w:type="dxa"/>
            <w:noWrap/>
            <w:hideMark/>
          </w:tcPr>
          <w:p w:rsidR="004E6DE5" w:rsidRPr="00FA187B" w:rsidRDefault="004E6DE5" w:rsidP="00D66D03">
            <w:pPr>
              <w:jc w:val="left"/>
              <w:rPr>
                <w:sz w:val="24"/>
              </w:rPr>
            </w:pPr>
            <w:r w:rsidRPr="00FA187B">
              <w:rPr>
                <w:rFonts w:hint="eastAsia"/>
                <w:sz w:val="24"/>
              </w:rPr>
              <w:t>1.80334</w:t>
            </w:r>
          </w:p>
        </w:tc>
        <w:tc>
          <w:tcPr>
            <w:tcW w:w="1985" w:type="dxa"/>
            <w:noWrap/>
            <w:hideMark/>
          </w:tcPr>
          <w:p w:rsidR="004E6DE5" w:rsidRPr="00FA187B" w:rsidRDefault="004E6DE5" w:rsidP="00D66D03">
            <w:pPr>
              <w:jc w:val="left"/>
              <w:rPr>
                <w:sz w:val="24"/>
              </w:rPr>
            </w:pPr>
            <w:r w:rsidRPr="00FA187B">
              <w:rPr>
                <w:rFonts w:hint="eastAsia"/>
                <w:sz w:val="24"/>
              </w:rPr>
              <w:t>52.176439</w:t>
            </w:r>
          </w:p>
        </w:tc>
        <w:tc>
          <w:tcPr>
            <w:tcW w:w="1949" w:type="dxa"/>
            <w:noWrap/>
            <w:hideMark/>
          </w:tcPr>
          <w:p w:rsidR="004E6DE5" w:rsidRPr="00FA187B" w:rsidRDefault="004E6DE5" w:rsidP="00D66D03">
            <w:pPr>
              <w:jc w:val="left"/>
              <w:rPr>
                <w:sz w:val="24"/>
              </w:rPr>
            </w:pPr>
            <w:r w:rsidRPr="00FA187B">
              <w:rPr>
                <w:rFonts w:hint="eastAsia"/>
                <w:sz w:val="24"/>
              </w:rPr>
              <w:t>2.26252</w:t>
            </w:r>
          </w:p>
        </w:tc>
      </w:tr>
      <w:tr w:rsidR="004E6DE5" w:rsidRPr="00FA187B" w:rsidTr="00D66D03">
        <w:trPr>
          <w:trHeight w:val="77"/>
        </w:trPr>
        <w:tc>
          <w:tcPr>
            <w:tcW w:w="1389" w:type="dxa"/>
            <w:noWrap/>
            <w:hideMark/>
          </w:tcPr>
          <w:p w:rsidR="004E6DE5" w:rsidRPr="00FA187B" w:rsidRDefault="004E6DE5" w:rsidP="00D66D03">
            <w:pPr>
              <w:jc w:val="left"/>
              <w:rPr>
                <w:sz w:val="24"/>
              </w:rPr>
            </w:pPr>
            <w:r w:rsidRPr="00FA187B">
              <w:rPr>
                <w:rFonts w:hint="eastAsia"/>
                <w:sz w:val="24"/>
              </w:rPr>
              <w:t>25</w:t>
            </w:r>
          </w:p>
        </w:tc>
        <w:tc>
          <w:tcPr>
            <w:tcW w:w="1540" w:type="dxa"/>
            <w:noWrap/>
            <w:hideMark/>
          </w:tcPr>
          <w:p w:rsidR="004E6DE5" w:rsidRPr="00FA187B" w:rsidRDefault="004E6DE5" w:rsidP="00D66D03">
            <w:pPr>
              <w:jc w:val="left"/>
              <w:rPr>
                <w:sz w:val="24"/>
              </w:rPr>
            </w:pPr>
            <w:r w:rsidRPr="00FA187B">
              <w:rPr>
                <w:rFonts w:hint="eastAsia"/>
                <w:sz w:val="24"/>
              </w:rPr>
              <w:t>52.176435</w:t>
            </w:r>
          </w:p>
        </w:tc>
        <w:tc>
          <w:tcPr>
            <w:tcW w:w="1857" w:type="dxa"/>
            <w:noWrap/>
            <w:hideMark/>
          </w:tcPr>
          <w:p w:rsidR="004E6DE5" w:rsidRPr="00FA187B" w:rsidRDefault="004E6DE5" w:rsidP="00D66D03">
            <w:pPr>
              <w:jc w:val="left"/>
              <w:rPr>
                <w:sz w:val="24"/>
              </w:rPr>
            </w:pPr>
            <w:r w:rsidRPr="00FA187B">
              <w:rPr>
                <w:rFonts w:hint="eastAsia"/>
                <w:sz w:val="24"/>
              </w:rPr>
              <w:t>2.10934</w:t>
            </w:r>
          </w:p>
        </w:tc>
        <w:tc>
          <w:tcPr>
            <w:tcW w:w="1985" w:type="dxa"/>
            <w:noWrap/>
            <w:hideMark/>
          </w:tcPr>
          <w:p w:rsidR="004E6DE5" w:rsidRPr="00FA187B" w:rsidRDefault="004E6DE5" w:rsidP="00D66D03">
            <w:pPr>
              <w:jc w:val="left"/>
              <w:rPr>
                <w:sz w:val="24"/>
              </w:rPr>
            </w:pPr>
            <w:r w:rsidRPr="00FA187B">
              <w:rPr>
                <w:rFonts w:hint="eastAsia"/>
                <w:sz w:val="24"/>
              </w:rPr>
              <w:t>52.17643</w:t>
            </w:r>
          </w:p>
        </w:tc>
        <w:tc>
          <w:tcPr>
            <w:tcW w:w="1949" w:type="dxa"/>
            <w:noWrap/>
            <w:hideMark/>
          </w:tcPr>
          <w:p w:rsidR="004E6DE5" w:rsidRPr="00FA187B" w:rsidRDefault="004E6DE5" w:rsidP="00D66D03">
            <w:pPr>
              <w:jc w:val="left"/>
              <w:rPr>
                <w:sz w:val="24"/>
              </w:rPr>
            </w:pPr>
            <w:r w:rsidRPr="00FA187B">
              <w:rPr>
                <w:rFonts w:hint="eastAsia"/>
                <w:sz w:val="24"/>
              </w:rPr>
              <w:t>1.60155</w:t>
            </w:r>
          </w:p>
        </w:tc>
      </w:tr>
    </w:tbl>
    <w:p w:rsidR="004E6DE5" w:rsidRDefault="004E6DE5" w:rsidP="004E6DE5">
      <w:pPr>
        <w:jc w:val="left"/>
        <w:rPr>
          <w:sz w:val="24"/>
        </w:rPr>
      </w:pPr>
    </w:p>
    <w:tbl>
      <w:tblPr>
        <w:tblStyle w:val="a5"/>
        <w:tblW w:w="0" w:type="auto"/>
        <w:tblLook w:val="04A0" w:firstRow="1" w:lastRow="0" w:firstColumn="1" w:lastColumn="0" w:noHBand="0" w:noVBand="1"/>
      </w:tblPr>
      <w:tblGrid>
        <w:gridCol w:w="1327"/>
        <w:gridCol w:w="2026"/>
        <w:gridCol w:w="2032"/>
      </w:tblGrid>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温度</w:t>
            </w:r>
          </w:p>
        </w:tc>
        <w:tc>
          <w:tcPr>
            <w:tcW w:w="2026" w:type="dxa"/>
            <w:noWrap/>
            <w:hideMark/>
          </w:tcPr>
          <w:p w:rsidR="004E6DE5" w:rsidRPr="00FA187B" w:rsidRDefault="004E6DE5" w:rsidP="00D66D03">
            <w:pPr>
              <w:jc w:val="left"/>
              <w:rPr>
                <w:sz w:val="24"/>
              </w:rPr>
            </w:pPr>
            <w:r w:rsidRPr="00FA187B">
              <w:rPr>
                <w:rFonts w:hint="eastAsia"/>
                <w:sz w:val="24"/>
              </w:rPr>
              <w:t>エタノール</w:t>
            </w:r>
            <w:r w:rsidRPr="00FA187B">
              <w:rPr>
                <w:rFonts w:hint="eastAsia"/>
                <w:sz w:val="24"/>
              </w:rPr>
              <w:t>10</w:t>
            </w:r>
            <w:r w:rsidRPr="00FA187B">
              <w:rPr>
                <w:rFonts w:hint="eastAsia"/>
                <w:sz w:val="24"/>
              </w:rPr>
              <w:t xml:space="preserve">％　</w:t>
            </w:r>
            <w:r>
              <w:rPr>
                <w:rFonts w:hint="eastAsia"/>
                <w:sz w:val="24"/>
              </w:rPr>
              <w:t>f</w:t>
            </w:r>
            <w:r>
              <w:rPr>
                <w:rFonts w:hint="eastAsia"/>
                <w:sz w:val="24"/>
                <w:vertAlign w:val="subscript"/>
              </w:rPr>
              <w:t>rep</w:t>
            </w:r>
            <w:r w:rsidRPr="00FA187B">
              <w:rPr>
                <w:rFonts w:hint="eastAsia"/>
                <w:sz w:val="24"/>
              </w:rPr>
              <w:t xml:space="preserve"> [MHz]</w:t>
            </w:r>
          </w:p>
        </w:tc>
        <w:tc>
          <w:tcPr>
            <w:tcW w:w="2032" w:type="dxa"/>
            <w:noWrap/>
            <w:hideMark/>
          </w:tcPr>
          <w:p w:rsidR="004E6DE5" w:rsidRPr="00FA187B" w:rsidRDefault="004E6DE5" w:rsidP="00D66D03">
            <w:pPr>
              <w:jc w:val="left"/>
              <w:rPr>
                <w:sz w:val="24"/>
              </w:rPr>
            </w:pPr>
            <w:r w:rsidRPr="00FA187B">
              <w:rPr>
                <w:rFonts w:hint="eastAsia"/>
                <w:sz w:val="24"/>
              </w:rPr>
              <w:t>エタノール</w:t>
            </w:r>
            <w:r w:rsidRPr="00FA187B">
              <w:rPr>
                <w:rFonts w:hint="eastAsia"/>
                <w:sz w:val="24"/>
              </w:rPr>
              <w:t>10</w:t>
            </w:r>
            <w:r w:rsidRPr="00FA187B">
              <w:rPr>
                <w:rFonts w:hint="eastAsia"/>
                <w:sz w:val="24"/>
              </w:rPr>
              <w:t>％　標準偏差</w:t>
            </w:r>
            <w:r w:rsidRPr="00FA187B">
              <w:rPr>
                <w:rFonts w:hint="eastAsia"/>
                <w:sz w:val="24"/>
              </w:rPr>
              <w:t>[Hz]</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22</w:t>
            </w:r>
          </w:p>
        </w:tc>
        <w:tc>
          <w:tcPr>
            <w:tcW w:w="2026" w:type="dxa"/>
            <w:noWrap/>
            <w:hideMark/>
          </w:tcPr>
          <w:p w:rsidR="004E6DE5" w:rsidRPr="00FA187B" w:rsidRDefault="004E6DE5" w:rsidP="00D66D03">
            <w:pPr>
              <w:jc w:val="left"/>
              <w:rPr>
                <w:sz w:val="24"/>
              </w:rPr>
            </w:pPr>
            <w:r w:rsidRPr="00FA187B">
              <w:rPr>
                <w:rFonts w:hint="eastAsia"/>
                <w:sz w:val="24"/>
              </w:rPr>
              <w:t>52.176416</w:t>
            </w:r>
          </w:p>
        </w:tc>
        <w:tc>
          <w:tcPr>
            <w:tcW w:w="2032" w:type="dxa"/>
            <w:noWrap/>
            <w:hideMark/>
          </w:tcPr>
          <w:p w:rsidR="004E6DE5" w:rsidRPr="00FA187B" w:rsidRDefault="004E6DE5" w:rsidP="00D66D03">
            <w:pPr>
              <w:jc w:val="left"/>
              <w:rPr>
                <w:sz w:val="24"/>
              </w:rPr>
            </w:pPr>
            <w:r w:rsidRPr="00FA187B">
              <w:rPr>
                <w:rFonts w:hint="eastAsia"/>
                <w:sz w:val="24"/>
              </w:rPr>
              <w:t>2.40758</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22.5</w:t>
            </w:r>
          </w:p>
        </w:tc>
        <w:tc>
          <w:tcPr>
            <w:tcW w:w="2026" w:type="dxa"/>
            <w:noWrap/>
            <w:hideMark/>
          </w:tcPr>
          <w:p w:rsidR="004E6DE5" w:rsidRPr="00FA187B" w:rsidRDefault="004E6DE5" w:rsidP="00D66D03">
            <w:pPr>
              <w:jc w:val="left"/>
              <w:rPr>
                <w:sz w:val="24"/>
              </w:rPr>
            </w:pPr>
            <w:r w:rsidRPr="00FA187B">
              <w:rPr>
                <w:rFonts w:hint="eastAsia"/>
                <w:sz w:val="24"/>
              </w:rPr>
              <w:t>52.17642</w:t>
            </w:r>
          </w:p>
        </w:tc>
        <w:tc>
          <w:tcPr>
            <w:tcW w:w="2032" w:type="dxa"/>
            <w:noWrap/>
            <w:hideMark/>
          </w:tcPr>
          <w:p w:rsidR="004E6DE5" w:rsidRPr="00FA187B" w:rsidRDefault="004E6DE5" w:rsidP="00D66D03">
            <w:pPr>
              <w:jc w:val="left"/>
              <w:rPr>
                <w:sz w:val="24"/>
              </w:rPr>
            </w:pPr>
            <w:r w:rsidRPr="00FA187B">
              <w:rPr>
                <w:rFonts w:hint="eastAsia"/>
                <w:sz w:val="24"/>
              </w:rPr>
              <w:t>2.3985</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23</w:t>
            </w:r>
          </w:p>
        </w:tc>
        <w:tc>
          <w:tcPr>
            <w:tcW w:w="2026" w:type="dxa"/>
            <w:noWrap/>
            <w:hideMark/>
          </w:tcPr>
          <w:p w:rsidR="004E6DE5" w:rsidRPr="00FA187B" w:rsidRDefault="004E6DE5" w:rsidP="00D66D03">
            <w:pPr>
              <w:jc w:val="left"/>
              <w:rPr>
                <w:sz w:val="24"/>
              </w:rPr>
            </w:pPr>
            <w:r w:rsidRPr="00FA187B">
              <w:rPr>
                <w:rFonts w:hint="eastAsia"/>
                <w:sz w:val="24"/>
              </w:rPr>
              <w:t>52.17641</w:t>
            </w:r>
          </w:p>
        </w:tc>
        <w:tc>
          <w:tcPr>
            <w:tcW w:w="2032" w:type="dxa"/>
            <w:noWrap/>
            <w:hideMark/>
          </w:tcPr>
          <w:p w:rsidR="004E6DE5" w:rsidRPr="00FA187B" w:rsidRDefault="004E6DE5" w:rsidP="00D66D03">
            <w:pPr>
              <w:jc w:val="left"/>
              <w:rPr>
                <w:sz w:val="24"/>
              </w:rPr>
            </w:pPr>
            <w:r w:rsidRPr="00FA187B">
              <w:rPr>
                <w:rFonts w:hint="eastAsia"/>
                <w:sz w:val="24"/>
              </w:rPr>
              <w:t>2.84061</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23.5</w:t>
            </w:r>
          </w:p>
        </w:tc>
        <w:tc>
          <w:tcPr>
            <w:tcW w:w="2026" w:type="dxa"/>
            <w:noWrap/>
            <w:hideMark/>
          </w:tcPr>
          <w:p w:rsidR="004E6DE5" w:rsidRPr="00FA187B" w:rsidRDefault="004E6DE5" w:rsidP="00D66D03">
            <w:pPr>
              <w:jc w:val="left"/>
              <w:rPr>
                <w:sz w:val="24"/>
              </w:rPr>
            </w:pPr>
            <w:r w:rsidRPr="00FA187B">
              <w:rPr>
                <w:rFonts w:hint="eastAsia"/>
                <w:sz w:val="24"/>
              </w:rPr>
              <w:t>52.176412</w:t>
            </w:r>
          </w:p>
        </w:tc>
        <w:tc>
          <w:tcPr>
            <w:tcW w:w="2032" w:type="dxa"/>
            <w:noWrap/>
            <w:hideMark/>
          </w:tcPr>
          <w:p w:rsidR="004E6DE5" w:rsidRPr="00FA187B" w:rsidRDefault="004E6DE5" w:rsidP="00D66D03">
            <w:pPr>
              <w:jc w:val="left"/>
              <w:rPr>
                <w:sz w:val="24"/>
              </w:rPr>
            </w:pPr>
            <w:r w:rsidRPr="00FA187B">
              <w:rPr>
                <w:rFonts w:hint="eastAsia"/>
                <w:sz w:val="24"/>
              </w:rPr>
              <w:t>4.38947</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24</w:t>
            </w:r>
          </w:p>
        </w:tc>
        <w:tc>
          <w:tcPr>
            <w:tcW w:w="2026" w:type="dxa"/>
            <w:noWrap/>
            <w:hideMark/>
          </w:tcPr>
          <w:p w:rsidR="004E6DE5" w:rsidRPr="00FA187B" w:rsidRDefault="004E6DE5" w:rsidP="00D66D03">
            <w:pPr>
              <w:jc w:val="left"/>
              <w:rPr>
                <w:sz w:val="24"/>
              </w:rPr>
            </w:pPr>
            <w:r w:rsidRPr="00FA187B">
              <w:rPr>
                <w:rFonts w:hint="eastAsia"/>
                <w:sz w:val="24"/>
              </w:rPr>
              <w:t>52.176414</w:t>
            </w:r>
          </w:p>
        </w:tc>
        <w:tc>
          <w:tcPr>
            <w:tcW w:w="2032" w:type="dxa"/>
            <w:noWrap/>
            <w:hideMark/>
          </w:tcPr>
          <w:p w:rsidR="004E6DE5" w:rsidRPr="00FA187B" w:rsidRDefault="004E6DE5" w:rsidP="00D66D03">
            <w:pPr>
              <w:jc w:val="left"/>
              <w:rPr>
                <w:sz w:val="24"/>
              </w:rPr>
            </w:pPr>
            <w:r w:rsidRPr="00FA187B">
              <w:rPr>
                <w:rFonts w:hint="eastAsia"/>
                <w:sz w:val="24"/>
              </w:rPr>
              <w:t>1.67509</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24.5</w:t>
            </w:r>
          </w:p>
        </w:tc>
        <w:tc>
          <w:tcPr>
            <w:tcW w:w="2026" w:type="dxa"/>
            <w:noWrap/>
            <w:hideMark/>
          </w:tcPr>
          <w:p w:rsidR="004E6DE5" w:rsidRPr="00FA187B" w:rsidRDefault="004E6DE5" w:rsidP="00D66D03">
            <w:pPr>
              <w:jc w:val="left"/>
              <w:rPr>
                <w:sz w:val="24"/>
              </w:rPr>
            </w:pPr>
            <w:r w:rsidRPr="00FA187B">
              <w:rPr>
                <w:rFonts w:hint="eastAsia"/>
                <w:sz w:val="24"/>
              </w:rPr>
              <w:t>52.176373</w:t>
            </w:r>
          </w:p>
        </w:tc>
        <w:tc>
          <w:tcPr>
            <w:tcW w:w="2032" w:type="dxa"/>
            <w:noWrap/>
            <w:hideMark/>
          </w:tcPr>
          <w:p w:rsidR="004E6DE5" w:rsidRPr="00FA187B" w:rsidRDefault="004E6DE5" w:rsidP="00D66D03">
            <w:pPr>
              <w:jc w:val="left"/>
              <w:rPr>
                <w:sz w:val="24"/>
              </w:rPr>
            </w:pPr>
            <w:r w:rsidRPr="00FA187B">
              <w:rPr>
                <w:rFonts w:hint="eastAsia"/>
                <w:sz w:val="24"/>
              </w:rPr>
              <w:t>1.58892</w:t>
            </w:r>
          </w:p>
        </w:tc>
      </w:tr>
      <w:tr w:rsidR="004E6DE5" w:rsidRPr="00FA187B" w:rsidTr="00D66D03">
        <w:trPr>
          <w:trHeight w:val="211"/>
        </w:trPr>
        <w:tc>
          <w:tcPr>
            <w:tcW w:w="1327" w:type="dxa"/>
            <w:noWrap/>
            <w:hideMark/>
          </w:tcPr>
          <w:p w:rsidR="004E6DE5" w:rsidRPr="00FA187B" w:rsidRDefault="004E6DE5" w:rsidP="00D66D03">
            <w:pPr>
              <w:jc w:val="left"/>
              <w:rPr>
                <w:sz w:val="24"/>
              </w:rPr>
            </w:pPr>
            <w:r w:rsidRPr="00FA187B">
              <w:rPr>
                <w:rFonts w:hint="eastAsia"/>
                <w:sz w:val="24"/>
              </w:rPr>
              <w:t>25</w:t>
            </w:r>
          </w:p>
        </w:tc>
        <w:tc>
          <w:tcPr>
            <w:tcW w:w="2026" w:type="dxa"/>
            <w:noWrap/>
            <w:hideMark/>
          </w:tcPr>
          <w:p w:rsidR="004E6DE5" w:rsidRPr="00FA187B" w:rsidRDefault="004E6DE5" w:rsidP="00D66D03">
            <w:pPr>
              <w:jc w:val="left"/>
              <w:rPr>
                <w:sz w:val="24"/>
              </w:rPr>
            </w:pPr>
            <w:r w:rsidRPr="00FA187B">
              <w:rPr>
                <w:rFonts w:hint="eastAsia"/>
                <w:sz w:val="24"/>
              </w:rPr>
              <w:t>52.176391</w:t>
            </w:r>
          </w:p>
        </w:tc>
        <w:tc>
          <w:tcPr>
            <w:tcW w:w="2032" w:type="dxa"/>
            <w:noWrap/>
            <w:hideMark/>
          </w:tcPr>
          <w:p w:rsidR="004E6DE5" w:rsidRPr="00FA187B" w:rsidRDefault="004E6DE5" w:rsidP="00D66D03">
            <w:pPr>
              <w:jc w:val="left"/>
              <w:rPr>
                <w:sz w:val="24"/>
              </w:rPr>
            </w:pPr>
            <w:r w:rsidRPr="00FA187B">
              <w:rPr>
                <w:rFonts w:hint="eastAsia"/>
                <w:sz w:val="24"/>
              </w:rPr>
              <w:t>3.65305</w:t>
            </w:r>
          </w:p>
        </w:tc>
      </w:tr>
    </w:tbl>
    <w:p w:rsidR="004E6DE5" w:rsidRDefault="00EA1B67" w:rsidP="004E6DE5">
      <w:pPr>
        <w:jc w:val="center"/>
        <w:rPr>
          <w:sz w:val="24"/>
        </w:rPr>
      </w:pPr>
      <w:r>
        <w:rPr>
          <w:noProof/>
          <w:sz w:val="24"/>
        </w:rPr>
        <w:drawing>
          <wp:inline distT="0" distB="0" distL="0" distR="0">
            <wp:extent cx="3903260" cy="3242688"/>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6799" cy="3245628"/>
                    </a:xfrm>
                    <a:prstGeom prst="rect">
                      <a:avLst/>
                    </a:prstGeom>
                    <a:noFill/>
                    <a:ln>
                      <a:noFill/>
                    </a:ln>
                  </pic:spPr>
                </pic:pic>
              </a:graphicData>
            </a:graphic>
          </wp:inline>
        </w:drawing>
      </w:r>
    </w:p>
    <w:p w:rsidR="004E6DE5" w:rsidRDefault="004E6DE5" w:rsidP="004E6DE5">
      <w:pPr>
        <w:jc w:val="center"/>
        <w:rPr>
          <w:sz w:val="24"/>
        </w:rPr>
      </w:pPr>
      <w:r>
        <w:rPr>
          <w:rFonts w:hint="eastAsia"/>
          <w:sz w:val="24"/>
        </w:rPr>
        <w:t>図</w:t>
      </w:r>
      <w:r w:rsidR="006642F2">
        <w:rPr>
          <w:rFonts w:hint="eastAsia"/>
          <w:sz w:val="24"/>
        </w:rPr>
        <w:t>6.16</w:t>
      </w:r>
      <w:r>
        <w:rPr>
          <w:rFonts w:hint="eastAsia"/>
          <w:sz w:val="24"/>
        </w:rPr>
        <w:t xml:space="preserve">　サンプル別の温度と</w:t>
      </w:r>
      <w:r>
        <w:rPr>
          <w:rFonts w:hint="eastAsia"/>
          <w:sz w:val="24"/>
        </w:rPr>
        <w:t>f</w:t>
      </w:r>
      <w:r>
        <w:rPr>
          <w:rFonts w:hint="eastAsia"/>
          <w:sz w:val="24"/>
          <w:vertAlign w:val="subscript"/>
        </w:rPr>
        <w:t>rep</w:t>
      </w:r>
      <w:r>
        <w:rPr>
          <w:rFonts w:hint="eastAsia"/>
          <w:sz w:val="24"/>
        </w:rPr>
        <w:t>の関係</w:t>
      </w:r>
    </w:p>
    <w:p w:rsidR="004E6DE5" w:rsidRDefault="004E6DE5" w:rsidP="004E6DE5">
      <w:pPr>
        <w:jc w:val="left"/>
        <w:rPr>
          <w:sz w:val="24"/>
        </w:rPr>
      </w:pPr>
      <w:r>
        <w:rPr>
          <w:rFonts w:hint="eastAsia"/>
          <w:sz w:val="24"/>
        </w:rPr>
        <w:t>図</w:t>
      </w:r>
      <w:r w:rsidR="006642F2">
        <w:rPr>
          <w:rFonts w:hint="eastAsia"/>
          <w:sz w:val="24"/>
        </w:rPr>
        <w:t>6.16</w:t>
      </w:r>
      <w:r>
        <w:rPr>
          <w:rFonts w:hint="eastAsia"/>
          <w:sz w:val="24"/>
        </w:rPr>
        <w:t>に示すように、各サンプル別の</w:t>
      </w:r>
      <w:r>
        <w:rPr>
          <w:rFonts w:hint="eastAsia"/>
          <w:sz w:val="24"/>
        </w:rPr>
        <w:t>f</w:t>
      </w:r>
      <w:r>
        <w:rPr>
          <w:rFonts w:hint="eastAsia"/>
          <w:sz w:val="24"/>
          <w:vertAlign w:val="subscript"/>
        </w:rPr>
        <w:t>rep</w:t>
      </w:r>
      <w:r>
        <w:rPr>
          <w:rFonts w:hint="eastAsia"/>
          <w:sz w:val="24"/>
        </w:rPr>
        <w:t>は温度を上げても線形変化を示さず、数十</w:t>
      </w:r>
      <w:r>
        <w:rPr>
          <w:rFonts w:hint="eastAsia"/>
          <w:sz w:val="24"/>
        </w:rPr>
        <w:t>Hz</w:t>
      </w:r>
      <w:r>
        <w:rPr>
          <w:rFonts w:hint="eastAsia"/>
          <w:sz w:val="24"/>
        </w:rPr>
        <w:t>オーダーでの変動が見られた。温度変化による共振器への影響は次の</w:t>
      </w:r>
      <w:r>
        <w:rPr>
          <w:rFonts w:hint="eastAsia"/>
          <w:sz w:val="24"/>
        </w:rPr>
        <w:t>3</w:t>
      </w:r>
      <w:r>
        <w:rPr>
          <w:rFonts w:hint="eastAsia"/>
          <w:sz w:val="24"/>
        </w:rPr>
        <w:t>点が考えられる。即ち、サンプルに浸漬した</w:t>
      </w:r>
      <w:r>
        <w:rPr>
          <w:rFonts w:hint="eastAsia"/>
          <w:sz w:val="24"/>
        </w:rPr>
        <w:t>SMF</w:t>
      </w:r>
      <w:r>
        <w:rPr>
          <w:rFonts w:hint="eastAsia"/>
          <w:sz w:val="24"/>
        </w:rPr>
        <w:t>部への影響、サンプル外部</w:t>
      </w:r>
      <w:r w:rsidR="00EA1B67">
        <w:rPr>
          <w:rFonts w:hint="eastAsia"/>
          <w:sz w:val="24"/>
        </w:rPr>
        <w:t>の</w:t>
      </w:r>
      <w:r w:rsidR="00EA1B67">
        <w:rPr>
          <w:rFonts w:hint="eastAsia"/>
          <w:sz w:val="24"/>
        </w:rPr>
        <w:t>SMF</w:t>
      </w:r>
      <w:r>
        <w:rPr>
          <w:rFonts w:hint="eastAsia"/>
          <w:sz w:val="24"/>
        </w:rPr>
        <w:t>への影響、</w:t>
      </w:r>
      <w:r>
        <w:rPr>
          <w:rFonts w:hint="eastAsia"/>
          <w:sz w:val="24"/>
        </w:rPr>
        <w:t>MMI</w:t>
      </w:r>
      <w:r>
        <w:rPr>
          <w:rFonts w:hint="eastAsia"/>
          <w:sz w:val="24"/>
        </w:rPr>
        <w:t>センサー部への影響である。サンプルに浸漬した</w:t>
      </w:r>
      <w:r>
        <w:rPr>
          <w:rFonts w:hint="eastAsia"/>
          <w:sz w:val="24"/>
        </w:rPr>
        <w:t>SMF</w:t>
      </w:r>
      <w:r>
        <w:rPr>
          <w:rFonts w:hint="eastAsia"/>
          <w:sz w:val="24"/>
        </w:rPr>
        <w:t>部の温度が変化した場合、熱膨張により</w:t>
      </w:r>
      <w:r>
        <w:rPr>
          <w:rFonts w:hint="eastAsia"/>
          <w:sz w:val="24"/>
        </w:rPr>
        <w:t>SMF</w:t>
      </w:r>
      <w:r>
        <w:rPr>
          <w:rFonts w:hint="eastAsia"/>
          <w:sz w:val="24"/>
        </w:rPr>
        <w:t>長が変化することが知られている。</w:t>
      </w:r>
      <w:r>
        <w:rPr>
          <w:rFonts w:hint="eastAsia"/>
          <w:sz w:val="24"/>
        </w:rPr>
        <w:t>SMF</w:t>
      </w:r>
      <w:r>
        <w:rPr>
          <w:rFonts w:hint="eastAsia"/>
          <w:sz w:val="24"/>
        </w:rPr>
        <w:t>の熱膨張は、</w:t>
      </w:r>
      <w:r>
        <w:rPr>
          <w:rFonts w:hint="eastAsia"/>
          <w:sz w:val="24"/>
        </w:rPr>
        <w:t>23</w:t>
      </w:r>
      <w:r>
        <w:rPr>
          <w:rFonts w:hint="eastAsia"/>
          <w:sz w:val="24"/>
        </w:rPr>
        <w:t>度付近に対して単調変化であることから、共振器長が温度に依存して単調的に変化をし、それに伴い繰り返し周波数も単調的に変化すると考えられる。また、サンプル外部への熱の影響が伝わったとした場合、共振器を構成する</w:t>
      </w:r>
      <w:r>
        <w:rPr>
          <w:rFonts w:hint="eastAsia"/>
          <w:sz w:val="24"/>
        </w:rPr>
        <w:t>SMF</w:t>
      </w:r>
      <w:r>
        <w:rPr>
          <w:rFonts w:hint="eastAsia"/>
          <w:sz w:val="24"/>
        </w:rPr>
        <w:t>に最も影響を受けると考えられる。この場合も同様に、熱膨張により繰り返し周波数も単調的に変化すると考えられる。しかし、図</w:t>
      </w:r>
      <w:r w:rsidR="006642F2">
        <w:rPr>
          <w:rFonts w:hint="eastAsia"/>
          <w:sz w:val="24"/>
        </w:rPr>
        <w:t>6.16</w:t>
      </w:r>
      <w:r>
        <w:rPr>
          <w:rFonts w:hint="eastAsia"/>
          <w:sz w:val="24"/>
        </w:rPr>
        <w:t>では、温度に対し単調的には変化していない。即ち、サンプルの温度変化に伴う繰り返し周波数の変化は、</w:t>
      </w:r>
      <w:r w:rsidR="00EA1B67">
        <w:rPr>
          <w:rFonts w:hint="eastAsia"/>
          <w:sz w:val="24"/>
        </w:rPr>
        <w:t>サンプルの</w:t>
      </w:r>
      <w:r>
        <w:rPr>
          <w:rFonts w:hint="eastAsia"/>
          <w:sz w:val="24"/>
        </w:rPr>
        <w:t>温度変化に伴う</w:t>
      </w:r>
      <w:r>
        <w:rPr>
          <w:rFonts w:hint="eastAsia"/>
          <w:sz w:val="24"/>
        </w:rPr>
        <w:t>SMF</w:t>
      </w:r>
      <w:r>
        <w:rPr>
          <w:rFonts w:hint="eastAsia"/>
          <w:sz w:val="24"/>
        </w:rPr>
        <w:t>長の変化ではないと考えられる。</w:t>
      </w:r>
      <w:r w:rsidR="00EA1B67">
        <w:rPr>
          <w:rFonts w:hint="eastAsia"/>
          <w:sz w:val="24"/>
        </w:rPr>
        <w:t>ただし測定環境の温度が一定でないため、室温変化の影響により繰り返し周波数が変化したという可能性が考えられる。室温変化の影響を無視するためには共振器全体に温調を掛ける必要がある。</w:t>
      </w:r>
    </w:p>
    <w:p w:rsidR="004E6DE5" w:rsidRDefault="004E6DE5" w:rsidP="004E6DE5">
      <w:pPr>
        <w:ind w:firstLineChars="100" w:firstLine="240"/>
        <w:jc w:val="left"/>
        <w:rPr>
          <w:sz w:val="24"/>
        </w:rPr>
      </w:pPr>
      <w:r>
        <w:rPr>
          <w:rFonts w:hint="eastAsia"/>
          <w:sz w:val="24"/>
        </w:rPr>
        <w:t>一方、</w:t>
      </w:r>
      <w:r>
        <w:rPr>
          <w:rFonts w:hint="eastAsia"/>
          <w:sz w:val="24"/>
        </w:rPr>
        <w:t>MMI</w:t>
      </w:r>
      <w:r>
        <w:rPr>
          <w:rFonts w:hint="eastAsia"/>
          <w:sz w:val="24"/>
        </w:rPr>
        <w:t>センサー部の温度が変化した場合、</w:t>
      </w:r>
      <w:r>
        <w:rPr>
          <w:rFonts w:hint="eastAsia"/>
          <w:sz w:val="24"/>
        </w:rPr>
        <w:t>SMF</w:t>
      </w:r>
      <w:r>
        <w:rPr>
          <w:rFonts w:hint="eastAsia"/>
          <w:sz w:val="24"/>
        </w:rPr>
        <w:t>長の変化と同様なファイバー長の変化が起きると同時に、周方向の形状変化も起きる。これらの変化に伴い、</w:t>
      </w:r>
      <w:r>
        <w:rPr>
          <w:rFonts w:hint="eastAsia"/>
          <w:sz w:val="24"/>
        </w:rPr>
        <w:t>MMI</w:t>
      </w:r>
      <w:r>
        <w:rPr>
          <w:rFonts w:hint="eastAsia"/>
          <w:sz w:val="24"/>
        </w:rPr>
        <w:t>センサーの干渉条件の変化が起こると考えられる。</w:t>
      </w:r>
      <w:r>
        <w:rPr>
          <w:rFonts w:hint="eastAsia"/>
          <w:sz w:val="24"/>
        </w:rPr>
        <w:t>MMI</w:t>
      </w:r>
      <w:r>
        <w:rPr>
          <w:rFonts w:hint="eastAsia"/>
          <w:sz w:val="24"/>
        </w:rPr>
        <w:t>センサーの干渉条件の温度特性は不明な点が多いが、繰り返し周波数変化に対して単調な変化にはならない可能性がある。</w:t>
      </w:r>
    </w:p>
    <w:p w:rsidR="004E6DE5" w:rsidRDefault="004E6DE5" w:rsidP="004E6DE5">
      <w:pPr>
        <w:ind w:firstLineChars="100" w:firstLine="240"/>
        <w:jc w:val="left"/>
        <w:rPr>
          <w:sz w:val="24"/>
        </w:rPr>
      </w:pPr>
      <w:r>
        <w:rPr>
          <w:rFonts w:hint="eastAsia"/>
          <w:sz w:val="24"/>
        </w:rPr>
        <w:t>以上のことから、サンプル温度変化に繰り返し周波数の変化は、</w:t>
      </w:r>
      <w:r>
        <w:rPr>
          <w:rFonts w:hint="eastAsia"/>
          <w:sz w:val="24"/>
        </w:rPr>
        <w:t>MMI</w:t>
      </w:r>
      <w:r>
        <w:rPr>
          <w:rFonts w:hint="eastAsia"/>
          <w:sz w:val="24"/>
        </w:rPr>
        <w:t>センサー部の温度特性による影響の可能性が高い。より安定した測定をするためには、共振器内に組み入れた際の</w:t>
      </w:r>
      <w:r>
        <w:rPr>
          <w:rFonts w:hint="eastAsia"/>
          <w:sz w:val="24"/>
        </w:rPr>
        <w:t>MMI</w:t>
      </w:r>
      <w:r>
        <w:rPr>
          <w:rFonts w:hint="eastAsia"/>
          <w:sz w:val="24"/>
        </w:rPr>
        <w:t>センサーの温度特性について明らかにするとともに、サンプルの温度管理を行うことで、より高感度なサンプルの屈折率変化を測定することが可能になると思われる。ただし、図</w:t>
      </w:r>
      <w:r w:rsidR="006642F2">
        <w:rPr>
          <w:rFonts w:hint="eastAsia"/>
          <w:sz w:val="24"/>
        </w:rPr>
        <w:t>6.16</w:t>
      </w:r>
      <w:r>
        <w:rPr>
          <w:rFonts w:hint="eastAsia"/>
          <w:sz w:val="24"/>
        </w:rPr>
        <w:t>の結果では、</w:t>
      </w:r>
      <w:r>
        <w:rPr>
          <w:rFonts w:hint="eastAsia"/>
          <w:sz w:val="24"/>
        </w:rPr>
        <w:t>22</w:t>
      </w:r>
      <w:r>
        <w:rPr>
          <w:rFonts w:hint="eastAsia"/>
          <w:sz w:val="24"/>
        </w:rPr>
        <w:t>℃〜</w:t>
      </w:r>
      <w:r>
        <w:rPr>
          <w:rFonts w:hint="eastAsia"/>
          <w:sz w:val="24"/>
        </w:rPr>
        <w:t>25</w:t>
      </w:r>
      <w:r>
        <w:rPr>
          <w:rFonts w:hint="eastAsia"/>
          <w:sz w:val="24"/>
        </w:rPr>
        <w:t>℃の変化に対して数十</w:t>
      </w:r>
      <w:r>
        <w:rPr>
          <w:rFonts w:hint="eastAsia"/>
          <w:sz w:val="24"/>
        </w:rPr>
        <w:t>Hz</w:t>
      </w:r>
      <w:r>
        <w:rPr>
          <w:rFonts w:hint="eastAsia"/>
          <w:sz w:val="24"/>
        </w:rPr>
        <w:t>程度の変化であったことから、サンプルの温度変化が少ない、あるいは屈折率による繰り返し周波数の変化が十分大きければ、現状の共振器に組み入れた</w:t>
      </w:r>
      <w:r>
        <w:rPr>
          <w:rFonts w:hint="eastAsia"/>
          <w:sz w:val="24"/>
        </w:rPr>
        <w:t>MMI</w:t>
      </w:r>
      <w:r>
        <w:rPr>
          <w:rFonts w:hint="eastAsia"/>
          <w:sz w:val="24"/>
        </w:rPr>
        <w:t>センサーでも屈折率測定ができると考えられる。</w:t>
      </w:r>
    </w:p>
    <w:p w:rsidR="004E6DE5" w:rsidRDefault="004E6DE5" w:rsidP="004E6DE5">
      <w:pPr>
        <w:ind w:firstLineChars="100" w:firstLine="240"/>
        <w:jc w:val="left"/>
        <w:rPr>
          <w:sz w:val="24"/>
        </w:rPr>
      </w:pPr>
    </w:p>
    <w:p w:rsidR="004E6DE5" w:rsidRDefault="004E6DE5" w:rsidP="004E6DE5">
      <w:pPr>
        <w:ind w:firstLineChars="100" w:firstLine="240"/>
        <w:jc w:val="left"/>
        <w:rPr>
          <w:sz w:val="24"/>
        </w:rPr>
      </w:pPr>
      <w:r>
        <w:rPr>
          <w:rFonts w:hint="eastAsia"/>
          <w:sz w:val="24"/>
        </w:rPr>
        <w:t>そこで、上記の繰り返し周波数への影響</w:t>
      </w:r>
      <w:r>
        <w:rPr>
          <w:sz w:val="24"/>
        </w:rPr>
        <w:t>(</w:t>
      </w:r>
      <w:r>
        <w:rPr>
          <w:rFonts w:hint="eastAsia"/>
          <w:sz w:val="24"/>
        </w:rPr>
        <w:t>モード同期ポイントの変化、サンプルの温度</w:t>
      </w:r>
      <w:r>
        <w:rPr>
          <w:rFonts w:hint="eastAsia"/>
          <w:sz w:val="24"/>
        </w:rPr>
        <w:t>)</w:t>
      </w:r>
      <w:r>
        <w:rPr>
          <w:rFonts w:hint="eastAsia"/>
          <w:sz w:val="24"/>
        </w:rPr>
        <w:t>を考慮した上で、水とエタノール混合溶液の屈折率変化を計測した。その際、モ</w:t>
      </w:r>
      <w:r w:rsidR="00EA1B67">
        <w:rPr>
          <w:rFonts w:hint="eastAsia"/>
          <w:sz w:val="24"/>
        </w:rPr>
        <w:t>ード同期ポイントの影響を排除するため、同じ偏波コントローラの設定</w:t>
      </w:r>
      <w:r>
        <w:rPr>
          <w:rFonts w:hint="eastAsia"/>
          <w:sz w:val="24"/>
        </w:rPr>
        <w:t>で測定し、またサンプルの温度を取得しながら測定を行った。ただし、水</w:t>
      </w:r>
      <w:r>
        <w:rPr>
          <w:rFonts w:hint="eastAsia"/>
          <w:sz w:val="24"/>
        </w:rPr>
        <w:t>100</w:t>
      </w:r>
      <w:r>
        <w:rPr>
          <w:rFonts w:hint="eastAsia"/>
          <w:sz w:val="24"/>
        </w:rPr>
        <w:t>％、エタノール</w:t>
      </w:r>
      <w:r>
        <w:rPr>
          <w:rFonts w:hint="eastAsia"/>
          <w:sz w:val="24"/>
        </w:rPr>
        <w:t>100</w:t>
      </w:r>
      <w:r>
        <w:rPr>
          <w:rFonts w:hint="eastAsia"/>
          <w:sz w:val="24"/>
        </w:rPr>
        <w:t>％の両方でモード同期が掛かる偏波コントローラの状態を発見することはできなかった。そこで水</w:t>
      </w:r>
      <w:r>
        <w:rPr>
          <w:rFonts w:hint="eastAsia"/>
          <w:sz w:val="24"/>
        </w:rPr>
        <w:t>100</w:t>
      </w:r>
      <w:r>
        <w:rPr>
          <w:rFonts w:hint="eastAsia"/>
          <w:sz w:val="24"/>
        </w:rPr>
        <w:t>％の状態でモード同期が掛かるポイントから、サンプルのエタノール濃度を少しずつ上げていき、モード同期を維持するポイントまで</w:t>
      </w:r>
      <w:r>
        <w:rPr>
          <w:rFonts w:hint="eastAsia"/>
          <w:sz w:val="24"/>
        </w:rPr>
        <w:t>f</w:t>
      </w:r>
      <w:r>
        <w:rPr>
          <w:rFonts w:hint="eastAsia"/>
          <w:sz w:val="24"/>
          <w:vertAlign w:val="subscript"/>
        </w:rPr>
        <w:t>rep</w:t>
      </w:r>
      <w:r>
        <w:rPr>
          <w:rFonts w:hint="eastAsia"/>
          <w:sz w:val="24"/>
        </w:rPr>
        <w:t>を測定した。また、その都度</w:t>
      </w:r>
      <w:r>
        <w:rPr>
          <w:rFonts w:hint="eastAsia"/>
          <w:sz w:val="24"/>
        </w:rPr>
        <w:t>f</w:t>
      </w:r>
      <w:r>
        <w:rPr>
          <w:rFonts w:hint="eastAsia"/>
          <w:sz w:val="24"/>
          <w:vertAlign w:val="subscript"/>
        </w:rPr>
        <w:t>rep</w:t>
      </w:r>
      <w:r>
        <w:rPr>
          <w:rFonts w:hint="eastAsia"/>
          <w:sz w:val="24"/>
        </w:rPr>
        <w:t>の標準偏差をゲートタイムを変えて測定した。表</w:t>
      </w:r>
      <w:r>
        <w:rPr>
          <w:rFonts w:hint="eastAsia"/>
          <w:sz w:val="24"/>
        </w:rPr>
        <w:t>6.3</w:t>
      </w:r>
      <w:r>
        <w:rPr>
          <w:rFonts w:hint="eastAsia"/>
          <w:sz w:val="24"/>
        </w:rPr>
        <w:t>に各エタノール濃度別の</w:t>
      </w:r>
      <w:r>
        <w:rPr>
          <w:rFonts w:hint="eastAsia"/>
          <w:sz w:val="24"/>
        </w:rPr>
        <w:t>f</w:t>
      </w:r>
      <w:r>
        <w:rPr>
          <w:rFonts w:hint="eastAsia"/>
          <w:sz w:val="24"/>
          <w:vertAlign w:val="subscript"/>
        </w:rPr>
        <w:t>rep</w:t>
      </w:r>
      <w:r>
        <w:rPr>
          <w:rFonts w:hint="eastAsia"/>
          <w:sz w:val="24"/>
        </w:rPr>
        <w:t>および標準偏差を示す。</w:t>
      </w:r>
    </w:p>
    <w:p w:rsidR="004E6DE5" w:rsidRDefault="004E6DE5" w:rsidP="004E6DE5">
      <w:pPr>
        <w:jc w:val="center"/>
        <w:rPr>
          <w:sz w:val="24"/>
        </w:rPr>
      </w:pPr>
      <w:r>
        <w:rPr>
          <w:rFonts w:hint="eastAsia"/>
          <w:sz w:val="24"/>
        </w:rPr>
        <w:t>表</w:t>
      </w:r>
      <w:r>
        <w:rPr>
          <w:rFonts w:hint="eastAsia"/>
          <w:sz w:val="24"/>
        </w:rPr>
        <w:t>6.3</w:t>
      </w:r>
      <w:r>
        <w:rPr>
          <w:rFonts w:hint="eastAsia"/>
          <w:sz w:val="24"/>
        </w:rPr>
        <w:t xml:space="preserve">　エタノール濃度別の</w:t>
      </w:r>
      <w:r>
        <w:rPr>
          <w:rFonts w:hint="eastAsia"/>
          <w:sz w:val="24"/>
        </w:rPr>
        <w:t>f</w:t>
      </w:r>
      <w:r>
        <w:rPr>
          <w:rFonts w:hint="eastAsia"/>
          <w:sz w:val="24"/>
          <w:vertAlign w:val="subscript"/>
        </w:rPr>
        <w:t>rep</w:t>
      </w:r>
      <w:r>
        <w:rPr>
          <w:rFonts w:hint="eastAsia"/>
          <w:sz w:val="24"/>
        </w:rPr>
        <w:t>・標準偏差。</w:t>
      </w:r>
    </w:p>
    <w:p w:rsidR="004E6DE5" w:rsidRDefault="004E6DE5" w:rsidP="004E6DE5">
      <w:pPr>
        <w:jc w:val="left"/>
        <w:rPr>
          <w:sz w:val="24"/>
        </w:rPr>
      </w:pPr>
      <w:r w:rsidRPr="003B09E8">
        <w:rPr>
          <w:noProof/>
        </w:rPr>
        <w:drawing>
          <wp:inline distT="0" distB="0" distL="0" distR="0" wp14:anchorId="69EA9B00" wp14:editId="68492E28">
            <wp:extent cx="5398200" cy="2115879"/>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116600"/>
                    </a:xfrm>
                    <a:prstGeom prst="rect">
                      <a:avLst/>
                    </a:prstGeom>
                    <a:noFill/>
                    <a:ln>
                      <a:noFill/>
                    </a:ln>
                  </pic:spPr>
                </pic:pic>
              </a:graphicData>
            </a:graphic>
          </wp:inline>
        </w:drawing>
      </w:r>
    </w:p>
    <w:p w:rsidR="004E6DE5" w:rsidRDefault="004E6DE5" w:rsidP="004E6DE5">
      <w:pPr>
        <w:jc w:val="left"/>
        <w:rPr>
          <w:sz w:val="24"/>
        </w:rPr>
      </w:pPr>
      <w:r w:rsidRPr="003B09E8">
        <w:rPr>
          <w:noProof/>
        </w:rPr>
        <w:drawing>
          <wp:inline distT="0" distB="0" distL="0" distR="0" wp14:anchorId="5A7CA898" wp14:editId="7B5CB6EB">
            <wp:extent cx="5398196" cy="202018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040" cy="2020876"/>
                    </a:xfrm>
                    <a:prstGeom prst="rect">
                      <a:avLst/>
                    </a:prstGeom>
                    <a:noFill/>
                    <a:ln>
                      <a:noFill/>
                    </a:ln>
                  </pic:spPr>
                </pic:pic>
              </a:graphicData>
            </a:graphic>
          </wp:inline>
        </w:drawing>
      </w:r>
    </w:p>
    <w:p w:rsidR="004E6DE5" w:rsidRDefault="004E6DE5" w:rsidP="004E6DE5">
      <w:pPr>
        <w:jc w:val="left"/>
        <w:rPr>
          <w:sz w:val="24"/>
        </w:rPr>
      </w:pPr>
      <w:r w:rsidRPr="00403A30">
        <w:rPr>
          <w:noProof/>
        </w:rPr>
        <w:drawing>
          <wp:inline distT="0" distB="0" distL="0" distR="0" wp14:anchorId="2EE23E32" wp14:editId="3878E280">
            <wp:extent cx="5401339" cy="2009554"/>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009071"/>
                    </a:xfrm>
                    <a:prstGeom prst="rect">
                      <a:avLst/>
                    </a:prstGeom>
                    <a:noFill/>
                    <a:ln>
                      <a:noFill/>
                    </a:ln>
                  </pic:spPr>
                </pic:pic>
              </a:graphicData>
            </a:graphic>
          </wp:inline>
        </w:drawing>
      </w:r>
    </w:p>
    <w:p w:rsidR="004E6DE5" w:rsidRDefault="004E6DE5" w:rsidP="004E6DE5">
      <w:pPr>
        <w:jc w:val="left"/>
        <w:rPr>
          <w:sz w:val="24"/>
        </w:rPr>
      </w:pPr>
      <w:r w:rsidRPr="006E2AFC">
        <w:rPr>
          <w:rFonts w:hint="eastAsia"/>
          <w:sz w:val="24"/>
        </w:rPr>
        <w:t>表</w:t>
      </w:r>
      <w:r>
        <w:rPr>
          <w:rFonts w:hint="eastAsia"/>
          <w:sz w:val="24"/>
        </w:rPr>
        <w:t>6.3</w:t>
      </w:r>
      <w:r>
        <w:rPr>
          <w:rFonts w:hint="eastAsia"/>
          <w:sz w:val="24"/>
        </w:rPr>
        <w:t>に示すようにエタノールの濃度</w:t>
      </w:r>
      <w:r>
        <w:rPr>
          <w:rFonts w:hint="eastAsia"/>
          <w:sz w:val="24"/>
        </w:rPr>
        <w:t>13</w:t>
      </w:r>
      <w:r>
        <w:rPr>
          <w:rFonts w:hint="eastAsia"/>
          <w:sz w:val="24"/>
        </w:rPr>
        <w:t>％までモード同期が保たれ、繰り返し周波数</w:t>
      </w:r>
      <w:r>
        <w:rPr>
          <w:rFonts w:hint="eastAsia"/>
          <w:sz w:val="24"/>
        </w:rPr>
        <w:t>f</w:t>
      </w:r>
      <w:r>
        <w:rPr>
          <w:rFonts w:hint="eastAsia"/>
          <w:sz w:val="24"/>
          <w:vertAlign w:val="subscript"/>
        </w:rPr>
        <w:t>rep</w:t>
      </w:r>
      <w:r>
        <w:rPr>
          <w:rFonts w:hint="eastAsia"/>
          <w:sz w:val="24"/>
        </w:rPr>
        <w:t>を測定することができた。</w:t>
      </w:r>
      <w:r w:rsidRPr="006E2AFC">
        <w:rPr>
          <w:rFonts w:hint="eastAsia"/>
          <w:sz w:val="24"/>
        </w:rPr>
        <w:t>図</w:t>
      </w:r>
      <w:r w:rsidR="006642F2">
        <w:rPr>
          <w:rFonts w:hint="eastAsia"/>
          <w:sz w:val="24"/>
        </w:rPr>
        <w:t>6.17</w:t>
      </w:r>
      <w:r>
        <w:rPr>
          <w:rFonts w:hint="eastAsia"/>
          <w:sz w:val="24"/>
        </w:rPr>
        <w:t>にエタノール濃度別の</w:t>
      </w:r>
      <w:r>
        <w:rPr>
          <w:rFonts w:hint="eastAsia"/>
          <w:sz w:val="24"/>
        </w:rPr>
        <w:t>f</w:t>
      </w:r>
      <w:r>
        <w:rPr>
          <w:rFonts w:hint="eastAsia"/>
          <w:sz w:val="24"/>
          <w:vertAlign w:val="subscript"/>
        </w:rPr>
        <w:t>rep</w:t>
      </w:r>
      <w:r>
        <w:rPr>
          <w:rFonts w:hint="eastAsia"/>
          <w:sz w:val="24"/>
        </w:rPr>
        <w:t>の変動を表したグラフを示す。</w:t>
      </w:r>
    </w:p>
    <w:p w:rsidR="004E6DE5" w:rsidRDefault="004E6DE5" w:rsidP="004E6DE5">
      <w:pPr>
        <w:jc w:val="center"/>
        <w:rPr>
          <w:sz w:val="24"/>
        </w:rPr>
      </w:pPr>
      <w:r>
        <w:rPr>
          <w:noProof/>
          <w:sz w:val="24"/>
        </w:rPr>
        <w:drawing>
          <wp:inline distT="0" distB="0" distL="0" distR="0" wp14:anchorId="10961647" wp14:editId="68E16A19">
            <wp:extent cx="3804249" cy="3178661"/>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0178" cy="3183615"/>
                    </a:xfrm>
                    <a:prstGeom prst="rect">
                      <a:avLst/>
                    </a:prstGeom>
                    <a:noFill/>
                    <a:ln>
                      <a:noFill/>
                    </a:ln>
                  </pic:spPr>
                </pic:pic>
              </a:graphicData>
            </a:graphic>
          </wp:inline>
        </w:drawing>
      </w:r>
    </w:p>
    <w:p w:rsidR="004E6DE5" w:rsidRDefault="004E6DE5" w:rsidP="00657B42">
      <w:pPr>
        <w:jc w:val="center"/>
        <w:rPr>
          <w:sz w:val="24"/>
        </w:rPr>
      </w:pPr>
      <w:r>
        <w:rPr>
          <w:rFonts w:hint="eastAsia"/>
          <w:sz w:val="24"/>
        </w:rPr>
        <w:t>図</w:t>
      </w:r>
      <w:r w:rsidR="006642F2">
        <w:rPr>
          <w:rFonts w:hint="eastAsia"/>
          <w:sz w:val="24"/>
        </w:rPr>
        <w:t>6.17</w:t>
      </w:r>
      <w:r>
        <w:rPr>
          <w:rFonts w:hint="eastAsia"/>
          <w:sz w:val="24"/>
        </w:rPr>
        <w:t xml:space="preserve">　エタノール濃度別の</w:t>
      </w:r>
      <w:r>
        <w:rPr>
          <w:rFonts w:hint="eastAsia"/>
          <w:sz w:val="24"/>
        </w:rPr>
        <w:t>f</w:t>
      </w:r>
      <w:r>
        <w:rPr>
          <w:rFonts w:hint="eastAsia"/>
          <w:sz w:val="24"/>
          <w:vertAlign w:val="subscript"/>
        </w:rPr>
        <w:t>rep</w:t>
      </w:r>
      <w:r>
        <w:rPr>
          <w:rFonts w:hint="eastAsia"/>
          <w:sz w:val="24"/>
        </w:rPr>
        <w:t>の変動</w:t>
      </w:r>
    </w:p>
    <w:p w:rsidR="004E6DE5" w:rsidRPr="004E6DE5" w:rsidRDefault="004E6DE5" w:rsidP="004E6DE5">
      <w:r w:rsidRPr="006E2AFC">
        <w:rPr>
          <w:rFonts w:hint="eastAsia"/>
          <w:sz w:val="24"/>
        </w:rPr>
        <w:t>図</w:t>
      </w:r>
      <w:r w:rsidR="006642F2">
        <w:rPr>
          <w:rFonts w:hint="eastAsia"/>
          <w:sz w:val="24"/>
        </w:rPr>
        <w:t>6.17</w:t>
      </w:r>
      <w:r>
        <w:rPr>
          <w:rFonts w:hint="eastAsia"/>
          <w:sz w:val="24"/>
        </w:rPr>
        <w:t>に示すようにエタノール濃度を上げていくと</w:t>
      </w:r>
      <w:r>
        <w:rPr>
          <w:rFonts w:hint="eastAsia"/>
          <w:sz w:val="24"/>
        </w:rPr>
        <w:t>f</w:t>
      </w:r>
      <w:r>
        <w:rPr>
          <w:rFonts w:hint="eastAsia"/>
          <w:sz w:val="24"/>
          <w:vertAlign w:val="subscript"/>
        </w:rPr>
        <w:t>rep</w:t>
      </w:r>
      <w:r>
        <w:rPr>
          <w:rFonts w:hint="eastAsia"/>
          <w:sz w:val="24"/>
        </w:rPr>
        <w:t>は右肩下がりとなった。</w:t>
      </w:r>
      <w:r w:rsidRPr="006E2AFC">
        <w:rPr>
          <w:rFonts w:hint="eastAsia"/>
          <w:sz w:val="24"/>
        </w:rPr>
        <w:t>図</w:t>
      </w:r>
      <w:r w:rsidR="006642F2">
        <w:rPr>
          <w:rFonts w:hint="eastAsia"/>
          <w:sz w:val="24"/>
        </w:rPr>
        <w:t>6.17</w:t>
      </w:r>
      <w:r>
        <w:rPr>
          <w:rFonts w:hint="eastAsia"/>
          <w:sz w:val="24"/>
        </w:rPr>
        <w:t>には標準偏差からエラーバーを示している。サンプルの屈折率が高くなると、グースヘンシェンシフト量が大きくなる分、光路長が長くなるため繰り返し周波数</w:t>
      </w:r>
      <w:r>
        <w:rPr>
          <w:rFonts w:hint="eastAsia"/>
          <w:sz w:val="24"/>
        </w:rPr>
        <w:t>f</w:t>
      </w:r>
      <w:r>
        <w:rPr>
          <w:rFonts w:hint="eastAsia"/>
          <w:sz w:val="24"/>
          <w:vertAlign w:val="subscript"/>
        </w:rPr>
        <w:t>rep</w:t>
      </w:r>
      <w:r>
        <w:rPr>
          <w:rFonts w:hint="eastAsia"/>
          <w:sz w:val="24"/>
        </w:rPr>
        <w:t>は理論的には小さくなる。したがって</w:t>
      </w:r>
      <w:r w:rsidRPr="006E2AFC">
        <w:rPr>
          <w:rFonts w:hint="eastAsia"/>
          <w:sz w:val="24"/>
        </w:rPr>
        <w:t>図</w:t>
      </w:r>
      <w:r w:rsidR="006642F2">
        <w:rPr>
          <w:rFonts w:hint="eastAsia"/>
          <w:sz w:val="24"/>
        </w:rPr>
        <w:t>6.17</w:t>
      </w:r>
      <w:r>
        <w:rPr>
          <w:rFonts w:hint="eastAsia"/>
          <w:sz w:val="24"/>
        </w:rPr>
        <w:t>でエタノール濃度を上げていくと、</w:t>
      </w:r>
      <w:r>
        <w:rPr>
          <w:rFonts w:hint="eastAsia"/>
          <w:sz w:val="24"/>
        </w:rPr>
        <w:t>f</w:t>
      </w:r>
      <w:r>
        <w:rPr>
          <w:rFonts w:hint="eastAsia"/>
          <w:sz w:val="24"/>
          <w:vertAlign w:val="subscript"/>
        </w:rPr>
        <w:t>rep</w:t>
      </w:r>
      <w:r>
        <w:rPr>
          <w:rFonts w:hint="eastAsia"/>
          <w:sz w:val="24"/>
        </w:rPr>
        <w:t>が下がっていくのは妥当な結果であると考えられる。測定結果から、</w:t>
      </w:r>
      <w:r>
        <w:rPr>
          <w:rFonts w:hint="eastAsia"/>
          <w:sz w:val="24"/>
        </w:rPr>
        <w:t>MMI</w:t>
      </w:r>
      <w:r>
        <w:rPr>
          <w:rFonts w:hint="eastAsia"/>
          <w:sz w:val="24"/>
        </w:rPr>
        <w:t>センサーを共振器に組み入れた際の変量は</w:t>
      </w:r>
      <w:r>
        <w:rPr>
          <w:rFonts w:hint="eastAsia"/>
          <w:sz w:val="24"/>
        </w:rPr>
        <w:t>-41.62 Hz/EtOH</w:t>
      </w:r>
      <w:r>
        <w:rPr>
          <w:rFonts w:hint="eastAsia"/>
          <w:sz w:val="24"/>
        </w:rPr>
        <w:t>％であった。測定範囲での繰り返し周波数の安定度を考慮しない場合の屈折率の測定精度は</w:t>
      </w:r>
      <w:r>
        <w:rPr>
          <w:rFonts w:hint="eastAsia"/>
          <w:sz w:val="24"/>
        </w:rPr>
        <w:t>8.803</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oMath>
      <w:r>
        <w:rPr>
          <w:rFonts w:hint="eastAsia"/>
          <w:sz w:val="24"/>
        </w:rPr>
        <w:t xml:space="preserve"> RIU/Hz</w:t>
      </w:r>
      <w:r>
        <w:rPr>
          <w:rFonts w:hint="eastAsia"/>
          <w:sz w:val="24"/>
        </w:rPr>
        <w:t>であった。</w:t>
      </w:r>
      <w:r>
        <w:rPr>
          <w:rFonts w:hint="eastAsia"/>
          <w:sz w:val="24"/>
        </w:rPr>
        <w:t>RIU</w:t>
      </w:r>
      <w:r>
        <w:rPr>
          <w:rFonts w:hint="eastAsia"/>
          <w:sz w:val="24"/>
        </w:rPr>
        <w:t>は屈折率の単位である。また、この時の温度変化は</w:t>
      </w:r>
      <w:r>
        <w:rPr>
          <w:rFonts w:hint="eastAsia"/>
          <w:sz w:val="24"/>
        </w:rPr>
        <w:t>1</w:t>
      </w:r>
      <w:r>
        <w:rPr>
          <w:rFonts w:hint="eastAsia"/>
          <w:sz w:val="24"/>
        </w:rPr>
        <w:t>℃程度であったことから、図</w:t>
      </w:r>
      <w:r w:rsidR="006642F2">
        <w:rPr>
          <w:rFonts w:hint="eastAsia"/>
          <w:sz w:val="24"/>
        </w:rPr>
        <w:t>6.16</w:t>
      </w:r>
      <w:r>
        <w:rPr>
          <w:rFonts w:hint="eastAsia"/>
          <w:sz w:val="24"/>
        </w:rPr>
        <w:t>よりサンプルの温度による繰り返し周波数への影響も</w:t>
      </w:r>
      <w:r>
        <w:rPr>
          <w:rFonts w:hint="eastAsia"/>
          <w:sz w:val="24"/>
        </w:rPr>
        <w:t>20 Hz</w:t>
      </w:r>
      <w:r>
        <w:rPr>
          <w:rFonts w:hint="eastAsia"/>
          <w:sz w:val="24"/>
        </w:rPr>
        <w:t>程度であると考えられる。繰り返し周波数の精度を</w:t>
      </w:r>
      <w:r>
        <w:rPr>
          <w:rFonts w:hint="eastAsia"/>
          <w:sz w:val="24"/>
        </w:rPr>
        <w:t>20 Hz</w:t>
      </w:r>
      <w:r>
        <w:rPr>
          <w:rFonts w:hint="eastAsia"/>
          <w:sz w:val="24"/>
        </w:rPr>
        <w:t>とした場合、屈折率の測定精度は</w:t>
      </w:r>
      <w:r>
        <w:rPr>
          <w:rFonts w:hint="eastAsia"/>
          <w:sz w:val="24"/>
        </w:rPr>
        <w:t>1.7606</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-4</m:t>
            </m:r>
          </m:sup>
        </m:sSup>
      </m:oMath>
      <w:r>
        <w:rPr>
          <w:rFonts w:hint="eastAsia"/>
          <w:sz w:val="24"/>
        </w:rPr>
        <w:t>である。また、各測定点の標準偏差は</w:t>
      </w:r>
      <w:r>
        <w:rPr>
          <w:rFonts w:hint="eastAsia"/>
          <w:sz w:val="24"/>
        </w:rPr>
        <w:t>4.255 Hz</w:t>
      </w:r>
      <w:r>
        <w:rPr>
          <w:rFonts w:hint="eastAsia"/>
          <w:sz w:val="24"/>
        </w:rPr>
        <w:t>程度であった。サンプルの温度による繰り返し周波数への影響がないとした場合、各測定点の標準偏差から見積もられる屈折率精度は</w:t>
      </w:r>
      <w:r>
        <w:rPr>
          <w:rFonts w:hint="eastAsia"/>
          <w:sz w:val="24"/>
        </w:rPr>
        <w:t>3.75</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r>
        <w:rPr>
          <w:rFonts w:hint="eastAsia"/>
          <w:sz w:val="24"/>
        </w:rPr>
        <w:t>である。以上のことから、本研究で提案した</w:t>
      </w:r>
      <w:r>
        <w:rPr>
          <w:rFonts w:hint="eastAsia"/>
          <w:sz w:val="24"/>
        </w:rPr>
        <w:t>OFC-MMI</w:t>
      </w:r>
      <w:r>
        <w:rPr>
          <w:rFonts w:hint="eastAsia"/>
          <w:sz w:val="24"/>
        </w:rPr>
        <w:t>センサーによって、高感度な屈折率測定ができることが明らかとなった。</w:t>
      </w:r>
    </w:p>
    <w:p w:rsidR="004E6DE5" w:rsidRDefault="004E6DE5"/>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657B42" w:rsidRDefault="00657B42" w:rsidP="004E6DE5">
      <w:pPr>
        <w:rPr>
          <w:sz w:val="32"/>
        </w:rPr>
      </w:pPr>
    </w:p>
    <w:p w:rsidR="004E6DE5" w:rsidRDefault="004E6DE5" w:rsidP="004E6DE5">
      <w:pPr>
        <w:rPr>
          <w:sz w:val="32"/>
        </w:rPr>
      </w:pPr>
      <w:r>
        <w:rPr>
          <w:rFonts w:hint="eastAsia"/>
          <w:sz w:val="32"/>
        </w:rPr>
        <w:t>第</w:t>
      </w:r>
      <w:r>
        <w:rPr>
          <w:rFonts w:hint="eastAsia"/>
          <w:sz w:val="32"/>
        </w:rPr>
        <w:t>7</w:t>
      </w:r>
      <w:r>
        <w:rPr>
          <w:rFonts w:hint="eastAsia"/>
          <w:sz w:val="32"/>
        </w:rPr>
        <w:t>章　結言および考察</w:t>
      </w:r>
    </w:p>
    <w:p w:rsidR="004E6DE5" w:rsidRDefault="004E6DE5" w:rsidP="004E6DE5">
      <w:pPr>
        <w:rPr>
          <w:sz w:val="24"/>
        </w:rPr>
      </w:pPr>
      <w:r>
        <w:rPr>
          <w:rFonts w:hint="eastAsia"/>
          <w:sz w:val="24"/>
        </w:rPr>
        <w:t xml:space="preserve">　本研究では、従来の</w:t>
      </w:r>
      <w:r>
        <w:rPr>
          <w:rFonts w:hint="eastAsia"/>
          <w:sz w:val="24"/>
        </w:rPr>
        <w:t>MMI</w:t>
      </w:r>
      <w:r>
        <w:rPr>
          <w:rFonts w:hint="eastAsia"/>
          <w:sz w:val="24"/>
        </w:rPr>
        <w:t>ファイバー屈折率センサーを光コムの共振器に組み込むことで、更なる分解能の向上を計った。まず、光コムをセンサーとして用いるためには、モード同期時の光スペクトルが安定かつ再現性がある必要があったため、適切な共振器のトータル分散値の推定を行った。モード同期ファイバーレーザーの基本特性評価実験より</w:t>
      </w:r>
      <w:r>
        <w:rPr>
          <w:rFonts w:hint="eastAsia"/>
          <w:sz w:val="24"/>
        </w:rPr>
        <w:t>SMF</w:t>
      </w:r>
      <w:r>
        <w:rPr>
          <w:rFonts w:hint="eastAsia"/>
          <w:sz w:val="24"/>
        </w:rPr>
        <w:t>が</w:t>
      </w:r>
      <w:r>
        <w:rPr>
          <w:rFonts w:hint="eastAsia"/>
          <w:sz w:val="24"/>
        </w:rPr>
        <w:t>2 m</w:t>
      </w:r>
      <w:r>
        <w:rPr>
          <w:rFonts w:hint="eastAsia"/>
          <w:sz w:val="24"/>
        </w:rPr>
        <w:t>、</w:t>
      </w:r>
      <w:r>
        <w:rPr>
          <w:rFonts w:hint="eastAsia"/>
          <w:sz w:val="24"/>
        </w:rPr>
        <w:t>EDF</w:t>
      </w:r>
      <w:r>
        <w:rPr>
          <w:rFonts w:hint="eastAsia"/>
          <w:sz w:val="24"/>
        </w:rPr>
        <w:t>が</w:t>
      </w:r>
      <w:r>
        <w:rPr>
          <w:rFonts w:hint="eastAsia"/>
          <w:sz w:val="24"/>
        </w:rPr>
        <w:t>1.6 m</w:t>
      </w:r>
      <w:r>
        <w:rPr>
          <w:rFonts w:hint="eastAsia"/>
          <w:sz w:val="24"/>
        </w:rPr>
        <w:t>、共振器のトータル分散値が</w:t>
      </w:r>
      <w:r w:rsidRPr="00FD2878">
        <w:rPr>
          <w:rFonts w:hint="eastAsia"/>
          <w:sz w:val="24"/>
        </w:rPr>
        <w:t>－</w:t>
      </w:r>
      <w:r w:rsidRPr="00FD2878">
        <w:rPr>
          <w:rFonts w:hint="eastAsia"/>
          <w:sz w:val="24"/>
        </w:rPr>
        <w:t>0.0286646</w:t>
      </w:r>
      <w:r>
        <w:rPr>
          <w:rFonts w:hint="eastAsia"/>
          <w:sz w:val="24"/>
        </w:rPr>
        <w:t xml:space="preserve"> ps</w:t>
      </w:r>
      <w:r>
        <w:rPr>
          <w:rFonts w:hint="eastAsia"/>
          <w:sz w:val="24"/>
          <w:vertAlign w:val="superscript"/>
        </w:rPr>
        <w:t>2</w:t>
      </w:r>
      <w:r>
        <w:rPr>
          <w:rFonts w:hint="eastAsia"/>
          <w:sz w:val="24"/>
        </w:rPr>
        <w:t>のときに、最もスペクトルが安定かつ再現性に優れていたため、この分散値をベースに</w:t>
      </w:r>
      <w:r>
        <w:rPr>
          <w:rFonts w:hint="eastAsia"/>
          <w:sz w:val="24"/>
        </w:rPr>
        <w:t>MMI</w:t>
      </w:r>
      <w:r>
        <w:rPr>
          <w:rFonts w:hint="eastAsia"/>
          <w:sz w:val="24"/>
        </w:rPr>
        <w:t>センサーを組み込んだ光コム共振器の製作を行った。</w:t>
      </w:r>
    </w:p>
    <w:p w:rsidR="004E6DE5" w:rsidRDefault="004E6DE5" w:rsidP="004E6DE5">
      <w:pPr>
        <w:rPr>
          <w:sz w:val="24"/>
        </w:rPr>
      </w:pPr>
      <w:r>
        <w:rPr>
          <w:rFonts w:hint="eastAsia"/>
          <w:sz w:val="24"/>
        </w:rPr>
        <w:t xml:space="preserve">　次に</w:t>
      </w:r>
      <w:r>
        <w:rPr>
          <w:rFonts w:hint="eastAsia"/>
          <w:sz w:val="24"/>
        </w:rPr>
        <w:t>MMI</w:t>
      </w:r>
      <w:r>
        <w:rPr>
          <w:rFonts w:hint="eastAsia"/>
          <w:sz w:val="24"/>
        </w:rPr>
        <w:t>センサーの設計を行った。</w:t>
      </w:r>
      <w:r>
        <w:rPr>
          <w:rFonts w:hint="eastAsia"/>
          <w:sz w:val="24"/>
        </w:rPr>
        <w:t>MMI</w:t>
      </w:r>
      <w:r>
        <w:rPr>
          <w:rFonts w:hint="eastAsia"/>
          <w:sz w:val="24"/>
        </w:rPr>
        <w:t>センサーの設計を行う上で、干渉波長は重要なパラメータである。</w:t>
      </w:r>
      <w:r>
        <w:rPr>
          <w:rFonts w:hint="eastAsia"/>
          <w:sz w:val="24"/>
        </w:rPr>
        <w:t>MMI</w:t>
      </w:r>
      <w:r>
        <w:rPr>
          <w:rFonts w:hint="eastAsia"/>
          <w:sz w:val="24"/>
        </w:rPr>
        <w:t>において</w:t>
      </w:r>
      <w:r>
        <w:rPr>
          <w:rFonts w:hint="eastAsia"/>
          <w:sz w:val="24"/>
        </w:rPr>
        <w:t>4</w:t>
      </w:r>
      <w:r>
        <w:rPr>
          <w:rFonts w:hint="eastAsia"/>
          <w:sz w:val="24"/>
        </w:rPr>
        <w:t>次の干渉では光の透過率が最も高くなるため、センサーを設計するときの次数</w:t>
      </w:r>
      <w:r>
        <w:rPr>
          <w:rFonts w:hint="eastAsia"/>
          <w:sz w:val="24"/>
        </w:rPr>
        <w:t>m</w:t>
      </w:r>
      <w:r>
        <w:rPr>
          <w:rFonts w:hint="eastAsia"/>
          <w:sz w:val="24"/>
        </w:rPr>
        <w:t>は</w:t>
      </w:r>
      <w:r>
        <w:rPr>
          <w:rFonts w:hint="eastAsia"/>
          <w:sz w:val="24"/>
        </w:rPr>
        <w:t>m=4</w:t>
      </w:r>
      <w:r>
        <w:rPr>
          <w:rFonts w:hint="eastAsia"/>
          <w:sz w:val="24"/>
        </w:rPr>
        <w:t>として設計した。</w:t>
      </w:r>
      <w:r>
        <w:rPr>
          <w:rFonts w:hint="eastAsia"/>
          <w:sz w:val="24"/>
        </w:rPr>
        <w:t>MMI</w:t>
      </w:r>
      <w:r>
        <w:rPr>
          <w:rFonts w:hint="eastAsia"/>
          <w:sz w:val="24"/>
        </w:rPr>
        <w:t>センサーを空気中に置いた状態から水中に置いた時、干渉波長は約</w:t>
      </w:r>
      <w:r>
        <w:rPr>
          <w:rFonts w:hint="eastAsia"/>
          <w:sz w:val="24"/>
        </w:rPr>
        <w:t>10 nm</w:t>
      </w:r>
      <w:r>
        <w:rPr>
          <w:rFonts w:hint="eastAsia"/>
          <w:sz w:val="24"/>
        </w:rPr>
        <w:t>長波長側にシフトする。また</w:t>
      </w:r>
      <w:r>
        <w:rPr>
          <w:rFonts w:hint="eastAsia"/>
          <w:sz w:val="24"/>
        </w:rPr>
        <w:t>MMI</w:t>
      </w:r>
      <w:r>
        <w:rPr>
          <w:rFonts w:hint="eastAsia"/>
          <w:sz w:val="24"/>
        </w:rPr>
        <w:t>センサーを水中に置いた状態からエタノール中に置いた時、干渉波長は約</w:t>
      </w:r>
      <w:r>
        <w:rPr>
          <w:rFonts w:hint="eastAsia"/>
          <w:sz w:val="24"/>
        </w:rPr>
        <w:t>5 nm</w:t>
      </w:r>
      <w:r>
        <w:rPr>
          <w:rFonts w:hint="eastAsia"/>
          <w:sz w:val="24"/>
        </w:rPr>
        <w:t>長波長側にシフトする。本研究では測定サンプルとして水とエタノールを用いる。したがって、サンプルを水からエタノールにするときにモード同期時の光スペクトルのピーク波長を横切るようにし、</w:t>
      </w:r>
      <w:r>
        <w:rPr>
          <w:rFonts w:hint="eastAsia"/>
          <w:sz w:val="24"/>
        </w:rPr>
        <w:t>MMI</w:t>
      </w:r>
      <w:r>
        <w:rPr>
          <w:rFonts w:hint="eastAsia"/>
          <w:sz w:val="24"/>
        </w:rPr>
        <w:t>構造のパワーのロスが最小限になるように設計した。測定したモード同期時の光スペクトルのピークは</w:t>
      </w:r>
      <w:r>
        <w:rPr>
          <w:rFonts w:hint="eastAsia"/>
          <w:sz w:val="24"/>
        </w:rPr>
        <w:t>1559 nm</w:t>
      </w:r>
      <w:r>
        <w:rPr>
          <w:rFonts w:hint="eastAsia"/>
          <w:sz w:val="24"/>
        </w:rPr>
        <w:t>付近に出ていたため、水中での</w:t>
      </w:r>
      <w:r>
        <w:rPr>
          <w:rFonts w:hint="eastAsia"/>
          <w:sz w:val="24"/>
        </w:rPr>
        <w:t>4</w:t>
      </w:r>
      <w:r>
        <w:rPr>
          <w:rFonts w:hint="eastAsia"/>
          <w:sz w:val="24"/>
        </w:rPr>
        <w:t>次の干渉波長が</w:t>
      </w:r>
      <w:r>
        <w:rPr>
          <w:rFonts w:hint="eastAsia"/>
          <w:sz w:val="24"/>
        </w:rPr>
        <w:t>1556 nm</w:t>
      </w:r>
      <w:r>
        <w:rPr>
          <w:rFonts w:hint="eastAsia"/>
          <w:sz w:val="24"/>
        </w:rPr>
        <w:t>、エタノール中での</w:t>
      </w:r>
      <w:r>
        <w:rPr>
          <w:rFonts w:hint="eastAsia"/>
          <w:sz w:val="24"/>
        </w:rPr>
        <w:t>4</w:t>
      </w:r>
      <w:r>
        <w:rPr>
          <w:rFonts w:hint="eastAsia"/>
          <w:sz w:val="24"/>
        </w:rPr>
        <w:t>次の干渉波長が</w:t>
      </w:r>
      <w:r>
        <w:rPr>
          <w:rFonts w:hint="eastAsia"/>
          <w:sz w:val="24"/>
        </w:rPr>
        <w:t>1561 nm</w:t>
      </w:r>
      <w:r>
        <w:rPr>
          <w:rFonts w:hint="eastAsia"/>
          <w:sz w:val="24"/>
        </w:rPr>
        <w:t>にでるように</w:t>
      </w:r>
      <w:r>
        <w:rPr>
          <w:rFonts w:hint="eastAsia"/>
          <w:sz w:val="24"/>
        </w:rPr>
        <w:t>MMI</w:t>
      </w:r>
      <w:r>
        <w:rPr>
          <w:rFonts w:hint="eastAsia"/>
          <w:sz w:val="24"/>
        </w:rPr>
        <w:t>センサーを製作した。</w:t>
      </w:r>
    </w:p>
    <w:p w:rsidR="004E6DE5" w:rsidRDefault="004E6DE5" w:rsidP="004E6DE5">
      <w:pPr>
        <w:rPr>
          <w:sz w:val="24"/>
        </w:rPr>
      </w:pPr>
      <w:r>
        <w:rPr>
          <w:rFonts w:hint="eastAsia"/>
          <w:sz w:val="24"/>
        </w:rPr>
        <w:t xml:space="preserve">　実際にサンプルの屈折率変化を測定する方法として水</w:t>
      </w:r>
      <w:r>
        <w:rPr>
          <w:rFonts w:hint="eastAsia"/>
          <w:sz w:val="24"/>
        </w:rPr>
        <w:t>100</w:t>
      </w:r>
      <w:r>
        <w:rPr>
          <w:rFonts w:hint="eastAsia"/>
          <w:sz w:val="24"/>
        </w:rPr>
        <w:t>％の状態からエタノールの濃度を少しずつ上げていき、その都度、繰り返し周波数</w:t>
      </w:r>
      <w:r>
        <w:rPr>
          <w:rFonts w:hint="eastAsia"/>
          <w:sz w:val="24"/>
        </w:rPr>
        <w:t>f</w:t>
      </w:r>
      <w:r>
        <w:rPr>
          <w:rFonts w:hint="eastAsia"/>
          <w:sz w:val="24"/>
          <w:vertAlign w:val="subscript"/>
        </w:rPr>
        <w:t>rep</w:t>
      </w:r>
      <w:r>
        <w:rPr>
          <w:rFonts w:hint="eastAsia"/>
          <w:sz w:val="24"/>
        </w:rPr>
        <w:t>を測定する方法をとった。測定の結果、エタノール</w:t>
      </w:r>
      <w:r>
        <w:rPr>
          <w:rFonts w:hint="eastAsia"/>
          <w:sz w:val="24"/>
        </w:rPr>
        <w:t>13</w:t>
      </w:r>
      <w:r>
        <w:rPr>
          <w:rFonts w:hint="eastAsia"/>
          <w:sz w:val="24"/>
        </w:rPr>
        <w:t>％まではモード同期が保たれ、繰り返し周波数</w:t>
      </w:r>
      <w:r>
        <w:rPr>
          <w:rFonts w:hint="eastAsia"/>
          <w:sz w:val="24"/>
        </w:rPr>
        <w:t>f</w:t>
      </w:r>
      <w:r>
        <w:rPr>
          <w:rFonts w:hint="eastAsia"/>
          <w:sz w:val="24"/>
          <w:vertAlign w:val="subscript"/>
        </w:rPr>
        <w:t>rep</w:t>
      </w:r>
      <w:r>
        <w:rPr>
          <w:rFonts w:hint="eastAsia"/>
          <w:sz w:val="24"/>
        </w:rPr>
        <w:t>の測定ができた。繰り返し周波数</w:t>
      </w:r>
      <w:r>
        <w:rPr>
          <w:rFonts w:hint="eastAsia"/>
          <w:sz w:val="24"/>
        </w:rPr>
        <w:t>f</w:t>
      </w:r>
      <w:r>
        <w:rPr>
          <w:rFonts w:hint="eastAsia"/>
          <w:sz w:val="24"/>
          <w:vertAlign w:val="subscript"/>
        </w:rPr>
        <w:t>rep</w:t>
      </w:r>
      <w:r>
        <w:rPr>
          <w:rFonts w:hint="eastAsia"/>
          <w:sz w:val="24"/>
        </w:rPr>
        <w:t>はエタノールの濃度を上げていくにつれ、線形に小さくなるという結果が得られた。その際の繰り返し周波数に対するサンプルの屈折率変量は</w:t>
      </w:r>
      <w:r w:rsidRPr="00A53305">
        <w:rPr>
          <w:rFonts w:hint="eastAsia"/>
          <w:sz w:val="24"/>
        </w:rPr>
        <w:t>8.803</w:t>
      </w:r>
      <w:r w:rsidRPr="00A53305">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oMath>
      <w:r w:rsidRPr="00A53305">
        <w:rPr>
          <w:rFonts w:hint="eastAsia"/>
          <w:sz w:val="24"/>
        </w:rPr>
        <w:t xml:space="preserve"> RIU/Hz</w:t>
      </w:r>
      <w:r>
        <w:rPr>
          <w:rFonts w:hint="eastAsia"/>
          <w:sz w:val="24"/>
        </w:rPr>
        <w:t>であった。</w:t>
      </w:r>
    </w:p>
    <w:p w:rsidR="004E6DE5" w:rsidRDefault="004E6DE5" w:rsidP="004E6DE5">
      <w:pPr>
        <w:rPr>
          <w:sz w:val="24"/>
        </w:rPr>
      </w:pPr>
      <w:r>
        <w:rPr>
          <w:rFonts w:hint="eastAsia"/>
          <w:sz w:val="24"/>
        </w:rPr>
        <w:t>また、サンプルの温度変化に伴う繰り返し周波数変化を考慮した際の屈折率の測定精度は</w:t>
      </w:r>
      <w:r w:rsidRPr="00A53305">
        <w:rPr>
          <w:rFonts w:hint="eastAsia"/>
          <w:sz w:val="24"/>
        </w:rPr>
        <w:t>1.7606</w:t>
      </w:r>
      <w:r w:rsidRPr="00A53305">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-4</m:t>
            </m:r>
          </m:sup>
        </m:sSup>
      </m:oMath>
      <w:r>
        <w:rPr>
          <w:rFonts w:hint="eastAsia"/>
          <w:sz w:val="24"/>
        </w:rPr>
        <w:t>であり、繰り返し周波数の安定性のみを考慮した場合の屈折率の測定精度は</w:t>
      </w:r>
      <w:r>
        <w:rPr>
          <w:rFonts w:hint="eastAsia"/>
          <w:sz w:val="24"/>
        </w:rPr>
        <w:t>3.75</w:t>
      </w:r>
      <w:r>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-5</m:t>
            </m:r>
          </m:sup>
        </m:sSup>
      </m:oMath>
      <w:r>
        <w:rPr>
          <w:rFonts w:hint="eastAsia"/>
          <w:sz w:val="24"/>
        </w:rPr>
        <w:t>であった。</w:t>
      </w:r>
    </w:p>
    <w:p w:rsidR="004E6DE5" w:rsidRDefault="004E6DE5" w:rsidP="004E6DE5">
      <w:pPr>
        <w:ind w:firstLineChars="100" w:firstLine="240"/>
        <w:rPr>
          <w:sz w:val="24"/>
        </w:rPr>
      </w:pPr>
      <w:r>
        <w:rPr>
          <w:rFonts w:hint="eastAsia"/>
          <w:sz w:val="24"/>
        </w:rPr>
        <w:t>しかし、本研究を進めていくうえで、以下の問題点も内在していることが明らかとなった。まず、</w:t>
      </w:r>
      <w:r>
        <w:rPr>
          <w:rFonts w:hint="eastAsia"/>
          <w:sz w:val="24"/>
        </w:rPr>
        <w:t>MMI</w:t>
      </w:r>
      <w:r>
        <w:rPr>
          <w:rFonts w:hint="eastAsia"/>
          <w:sz w:val="24"/>
        </w:rPr>
        <w:t>センサーの温度特性である。</w:t>
      </w:r>
      <w:r w:rsidR="006642F2">
        <w:rPr>
          <w:rFonts w:hint="eastAsia"/>
          <w:sz w:val="24"/>
        </w:rPr>
        <w:t>図</w:t>
      </w:r>
      <w:r w:rsidR="006642F2">
        <w:rPr>
          <w:rFonts w:hint="eastAsia"/>
          <w:sz w:val="24"/>
        </w:rPr>
        <w:t>6.16</w:t>
      </w:r>
      <w:r>
        <w:rPr>
          <w:rFonts w:hint="eastAsia"/>
          <w:sz w:val="24"/>
        </w:rPr>
        <w:t>で示したとおり、</w:t>
      </w:r>
      <w:r>
        <w:rPr>
          <w:rFonts w:hint="eastAsia"/>
          <w:sz w:val="24"/>
        </w:rPr>
        <w:t>MMI</w:t>
      </w:r>
      <w:r>
        <w:rPr>
          <w:rFonts w:hint="eastAsia"/>
          <w:sz w:val="24"/>
        </w:rPr>
        <w:t>センサー部の温度特性に伴う繰り返し周波数への影響があると考えられる。</w:t>
      </w:r>
      <w:r>
        <w:rPr>
          <w:rFonts w:hint="eastAsia"/>
          <w:sz w:val="24"/>
        </w:rPr>
        <w:t>MMI</w:t>
      </w:r>
      <w:r>
        <w:rPr>
          <w:rFonts w:hint="eastAsia"/>
          <w:sz w:val="24"/>
        </w:rPr>
        <w:t>センサー部の温度特性は、いまだ不明な点が多い。今後、研究が進み、</w:t>
      </w:r>
      <w:r>
        <w:rPr>
          <w:rFonts w:hint="eastAsia"/>
          <w:sz w:val="24"/>
        </w:rPr>
        <w:t>MMI</w:t>
      </w:r>
      <w:r>
        <w:rPr>
          <w:rFonts w:hint="eastAsia"/>
          <w:sz w:val="24"/>
        </w:rPr>
        <w:t>センサーの温度特性が明らかになることで、</w:t>
      </w:r>
      <w:r>
        <w:rPr>
          <w:rFonts w:hint="eastAsia"/>
          <w:sz w:val="24"/>
        </w:rPr>
        <w:t>MMI</w:t>
      </w:r>
      <w:r>
        <w:rPr>
          <w:rFonts w:hint="eastAsia"/>
          <w:sz w:val="24"/>
        </w:rPr>
        <w:t>センサー部の温度特性を補正し、より高感度な</w:t>
      </w:r>
      <w:r>
        <w:rPr>
          <w:rFonts w:hint="eastAsia"/>
          <w:sz w:val="24"/>
        </w:rPr>
        <w:t>OFC-MMI</w:t>
      </w:r>
      <w:r>
        <w:rPr>
          <w:rFonts w:hint="eastAsia"/>
          <w:sz w:val="24"/>
        </w:rPr>
        <w:t>センサーを実現できると考えられる。次は、共振器の全体の温度特性である。今回は、共振器の温度安定化制御は行わなかった。共振器の温度による繰り返し周波数への影響は共振器全体（</w:t>
      </w:r>
      <w:r>
        <w:rPr>
          <w:rFonts w:hint="eastAsia"/>
          <w:sz w:val="24"/>
        </w:rPr>
        <w:t>MMI</w:t>
      </w:r>
      <w:r>
        <w:rPr>
          <w:rFonts w:hint="eastAsia"/>
          <w:sz w:val="24"/>
        </w:rPr>
        <w:t>センサーを含む）に温調を掛けることにより最小限に抑えることが可能であると考えられるため、元々の</w:t>
      </w:r>
      <w:r>
        <w:rPr>
          <w:rFonts w:hint="eastAsia"/>
          <w:sz w:val="24"/>
        </w:rPr>
        <w:t>f</w:t>
      </w:r>
      <w:r>
        <w:rPr>
          <w:rFonts w:hint="eastAsia"/>
          <w:sz w:val="24"/>
          <w:vertAlign w:val="subscript"/>
        </w:rPr>
        <w:t>rep</w:t>
      </w:r>
      <w:r>
        <w:rPr>
          <w:rFonts w:hint="eastAsia"/>
          <w:sz w:val="24"/>
        </w:rPr>
        <w:t>の揺らぎを抑えられる他、サンプルの屈折率変化をより高感度に測定することが可能になると思われる。次に、モード同期ポイントの問題である。共振器を</w:t>
      </w:r>
      <w:r>
        <w:rPr>
          <w:rFonts w:hint="eastAsia"/>
          <w:sz w:val="24"/>
        </w:rPr>
        <w:t>SMF</w:t>
      </w:r>
      <w:r>
        <w:rPr>
          <w:rFonts w:hint="eastAsia"/>
          <w:sz w:val="24"/>
        </w:rPr>
        <w:t>のみで構成し、偏波コントローラの状態を変化させてモード同期が掛かるポイント</w:t>
      </w:r>
      <w:r>
        <w:rPr>
          <w:rFonts w:hint="eastAsia"/>
          <w:sz w:val="24"/>
        </w:rPr>
        <w:t>20</w:t>
      </w:r>
      <w:r>
        <w:rPr>
          <w:rFonts w:hint="eastAsia"/>
          <w:sz w:val="24"/>
        </w:rPr>
        <w:t>ヶ所で</w:t>
      </w:r>
      <w:r>
        <w:rPr>
          <w:rFonts w:hint="eastAsia"/>
          <w:sz w:val="24"/>
        </w:rPr>
        <w:t>f</w:t>
      </w:r>
      <w:r>
        <w:rPr>
          <w:rFonts w:hint="eastAsia"/>
          <w:sz w:val="24"/>
          <w:vertAlign w:val="subscript"/>
        </w:rPr>
        <w:t>rep</w:t>
      </w:r>
      <w:r>
        <w:rPr>
          <w:rFonts w:hint="eastAsia"/>
          <w:sz w:val="24"/>
        </w:rPr>
        <w:t>を測定した結果、最大</w:t>
      </w:r>
      <w:r>
        <w:rPr>
          <w:rFonts w:hint="eastAsia"/>
          <w:sz w:val="24"/>
        </w:rPr>
        <w:t>600Hz</w:t>
      </w:r>
      <w:r>
        <w:rPr>
          <w:rFonts w:hint="eastAsia"/>
          <w:sz w:val="24"/>
        </w:rPr>
        <w:t>程の</w:t>
      </w:r>
      <w:r>
        <w:rPr>
          <w:rFonts w:hint="eastAsia"/>
          <w:sz w:val="24"/>
        </w:rPr>
        <w:t>f</w:t>
      </w:r>
      <w:r>
        <w:rPr>
          <w:rFonts w:hint="eastAsia"/>
          <w:sz w:val="24"/>
          <w:vertAlign w:val="subscript"/>
        </w:rPr>
        <w:t>rep</w:t>
      </w:r>
      <w:r>
        <w:rPr>
          <w:rFonts w:hint="eastAsia"/>
          <w:sz w:val="24"/>
        </w:rPr>
        <w:t>の差が見られた。即ち、サンプルの屈折率変化による</w:t>
      </w:r>
      <w:r>
        <w:rPr>
          <w:rFonts w:hint="eastAsia"/>
          <w:sz w:val="24"/>
        </w:rPr>
        <w:t>f</w:t>
      </w:r>
      <w:r>
        <w:rPr>
          <w:rFonts w:hint="eastAsia"/>
          <w:sz w:val="24"/>
          <w:vertAlign w:val="subscript"/>
        </w:rPr>
        <w:t>rep</w:t>
      </w:r>
      <w:r>
        <w:rPr>
          <w:rFonts w:hint="eastAsia"/>
          <w:sz w:val="24"/>
        </w:rPr>
        <w:t>の変化量が</w:t>
      </w:r>
      <w:r>
        <w:rPr>
          <w:rFonts w:hint="eastAsia"/>
          <w:sz w:val="24"/>
        </w:rPr>
        <w:t>600Hz</w:t>
      </w:r>
      <w:r>
        <w:rPr>
          <w:rFonts w:hint="eastAsia"/>
          <w:sz w:val="24"/>
        </w:rPr>
        <w:t>よりも小さい場合、</w:t>
      </w:r>
      <w:r>
        <w:rPr>
          <w:rFonts w:hint="eastAsia"/>
          <w:sz w:val="24"/>
        </w:rPr>
        <w:t>f</w:t>
      </w:r>
      <w:r>
        <w:rPr>
          <w:rFonts w:hint="eastAsia"/>
          <w:sz w:val="24"/>
          <w:vertAlign w:val="subscript"/>
        </w:rPr>
        <w:t>rep</w:t>
      </w:r>
      <w:r>
        <w:rPr>
          <w:rFonts w:hint="eastAsia"/>
          <w:sz w:val="24"/>
        </w:rPr>
        <w:t>の変化がサンプルの屈折率変化によるものか分からないため、測定する際には偏波コントローラの状態を変えずにサンプルのみを変えて測定する必要がある。次に、モード同期可能な屈折率範囲である。本研究での屈折率変化の測定ではエタノール</w:t>
      </w:r>
      <w:r>
        <w:rPr>
          <w:rFonts w:hint="eastAsia"/>
          <w:sz w:val="24"/>
        </w:rPr>
        <w:t>0</w:t>
      </w:r>
      <w:r>
        <w:rPr>
          <w:rFonts w:hint="eastAsia"/>
          <w:sz w:val="24"/>
        </w:rPr>
        <w:t>％～</w:t>
      </w:r>
      <w:r>
        <w:rPr>
          <w:rFonts w:hint="eastAsia"/>
          <w:sz w:val="24"/>
        </w:rPr>
        <w:t>13</w:t>
      </w:r>
      <w:r>
        <w:rPr>
          <w:rFonts w:hint="eastAsia"/>
          <w:sz w:val="24"/>
        </w:rPr>
        <w:t>％までの範囲でのみモード同期が維持され、エタノール</w:t>
      </w:r>
      <w:r>
        <w:rPr>
          <w:rFonts w:hint="eastAsia"/>
          <w:sz w:val="24"/>
        </w:rPr>
        <w:t>14</w:t>
      </w:r>
      <w:r>
        <w:rPr>
          <w:rFonts w:hint="eastAsia"/>
          <w:sz w:val="24"/>
        </w:rPr>
        <w:t>％にするとモード同期が掛からなくなったため</w:t>
      </w:r>
      <w:r>
        <w:rPr>
          <w:rFonts w:hint="eastAsia"/>
          <w:sz w:val="24"/>
        </w:rPr>
        <w:t>14</w:t>
      </w:r>
      <w:r>
        <w:rPr>
          <w:rFonts w:hint="eastAsia"/>
          <w:sz w:val="24"/>
        </w:rPr>
        <w:t>％以上での</w:t>
      </w:r>
      <w:r>
        <w:rPr>
          <w:rFonts w:hint="eastAsia"/>
          <w:sz w:val="24"/>
        </w:rPr>
        <w:t>f</w:t>
      </w:r>
      <w:r>
        <w:rPr>
          <w:rFonts w:hint="eastAsia"/>
          <w:sz w:val="24"/>
          <w:vertAlign w:val="subscript"/>
        </w:rPr>
        <w:t>rep</w:t>
      </w:r>
      <w:r>
        <w:rPr>
          <w:rFonts w:hint="eastAsia"/>
          <w:sz w:val="24"/>
        </w:rPr>
        <w:t>の測定ができなかった。</w:t>
      </w:r>
      <w:r>
        <w:rPr>
          <w:rFonts w:hint="eastAsia"/>
          <w:sz w:val="24"/>
        </w:rPr>
        <w:t xml:space="preserve">14 </w:t>
      </w:r>
      <w:r>
        <w:rPr>
          <w:rFonts w:hint="eastAsia"/>
          <w:sz w:val="24"/>
        </w:rPr>
        <w:t>％以上でも偏波コントローラの状態を変えればモード同期を掛けることは可能であるが、偏波コントローラの状態の違いによる</w:t>
      </w:r>
      <w:r>
        <w:rPr>
          <w:rFonts w:hint="eastAsia"/>
          <w:sz w:val="24"/>
        </w:rPr>
        <w:t>f</w:t>
      </w:r>
      <w:r>
        <w:rPr>
          <w:rFonts w:hint="eastAsia"/>
          <w:sz w:val="24"/>
          <w:vertAlign w:val="subscript"/>
        </w:rPr>
        <w:t>rep</w:t>
      </w:r>
      <w:r>
        <w:rPr>
          <w:rFonts w:hint="eastAsia"/>
          <w:sz w:val="24"/>
        </w:rPr>
        <w:t>の変動を考慮する必要があるため、偏波コントローラは同じ状態で測定する必要がある。従来の屈折率センサーに比べて測定可能な屈折率範囲は限られているが、今後、共振器全体の温調を掛けることにより、従来の屈折率センサーよりも高精度な測定が可能となれば、測定可能な屈折率範囲の欠点を補えるだけの利便性が得られると思われる。</w:t>
      </w:r>
      <w:r w:rsidRPr="002B0338">
        <w:rPr>
          <w:rFonts w:hint="eastAsia"/>
          <w:sz w:val="24"/>
        </w:rPr>
        <w:t>上記問題点が解決されれば、</w:t>
      </w:r>
      <w:r>
        <w:rPr>
          <w:rFonts w:hint="eastAsia"/>
          <w:sz w:val="24"/>
        </w:rPr>
        <w:t>OFC-MMI</w:t>
      </w:r>
      <w:r>
        <w:rPr>
          <w:rFonts w:hint="eastAsia"/>
          <w:sz w:val="24"/>
        </w:rPr>
        <w:t>センサーを用いたより高感度な屈折率測定が実現されると考えられる。</w:t>
      </w:r>
    </w:p>
    <w:p w:rsidR="004E6DE5" w:rsidRPr="00F44A44" w:rsidRDefault="004E6DE5" w:rsidP="004E6DE5">
      <w:pPr>
        <w:ind w:firstLineChars="100" w:firstLine="240"/>
        <w:rPr>
          <w:sz w:val="24"/>
        </w:rPr>
      </w:pPr>
      <w:r>
        <w:rPr>
          <w:rFonts w:hint="eastAsia"/>
          <w:sz w:val="24"/>
        </w:rPr>
        <w:t>以上のことから、本研究では</w:t>
      </w:r>
      <w:r>
        <w:rPr>
          <w:rFonts w:hint="eastAsia"/>
          <w:sz w:val="24"/>
        </w:rPr>
        <w:t>OFC-MMI</w:t>
      </w:r>
      <w:r>
        <w:rPr>
          <w:rFonts w:hint="eastAsia"/>
          <w:sz w:val="24"/>
        </w:rPr>
        <w:t>センサーという新しい屈折率センサーを提案し、高感度な屈折率測定ができることを示した。繰り返し周波数の安定度を考慮しない場合の屈折率の測定精度が</w:t>
      </w:r>
      <w:r w:rsidRPr="00EB0363">
        <w:rPr>
          <w:rFonts w:hint="eastAsia"/>
          <w:sz w:val="24"/>
        </w:rPr>
        <w:t>8.803</w:t>
      </w:r>
      <w:r w:rsidRPr="00EB0363">
        <w:rPr>
          <w:rFonts w:hint="eastAsia"/>
          <w:sz w:val="24"/>
        </w:rPr>
        <w:t>×</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oMath>
      <w:r w:rsidRPr="00EB0363">
        <w:rPr>
          <w:rFonts w:hint="eastAsia"/>
          <w:sz w:val="24"/>
        </w:rPr>
        <w:t xml:space="preserve"> RIU/Hz</w:t>
      </w:r>
      <w:r>
        <w:rPr>
          <w:rFonts w:hint="eastAsia"/>
          <w:sz w:val="24"/>
        </w:rPr>
        <w:t>であったことから、繰り返し周波数安定度を</w:t>
      </w:r>
      <w:r w:rsidRPr="00EB0363">
        <w:rPr>
          <w:rFonts w:hint="eastAsia"/>
          <w:sz w:val="24"/>
        </w:rPr>
        <w:t>0.11 Hz</w:t>
      </w:r>
      <w:r w:rsidRPr="00EB0363">
        <w:rPr>
          <w:rFonts w:hint="eastAsia"/>
          <w:sz w:val="24"/>
        </w:rPr>
        <w:t>程度</w:t>
      </w:r>
      <w:r>
        <w:rPr>
          <w:rFonts w:hint="eastAsia"/>
          <w:sz w:val="24"/>
        </w:rPr>
        <w:t>にできれば</w:t>
      </w:r>
      <m:oMath>
        <m:sSup>
          <m:sSupPr>
            <m:ctrlPr>
              <w:rPr>
                <w:rFonts w:ascii="Cambria Math" w:hAnsi="Cambria Math"/>
                <w:sz w:val="24"/>
              </w:rPr>
            </m:ctrlPr>
          </m:sSupPr>
          <m:e>
            <m:r>
              <w:rPr>
                <w:rFonts w:ascii="Cambria Math" w:hAnsi="Cambria Math"/>
                <w:sz w:val="24"/>
              </w:rPr>
              <m:t>10</m:t>
            </m:r>
          </m:e>
          <m:sup>
            <m:r>
              <w:rPr>
                <w:rFonts w:ascii="Cambria Math" w:hAnsi="Cambria Math"/>
                <w:sz w:val="24"/>
              </w:rPr>
              <m:t>-6</m:t>
            </m:r>
          </m:sup>
        </m:sSup>
      </m:oMath>
      <w:r>
        <w:rPr>
          <w:rFonts w:hint="eastAsia"/>
          <w:sz w:val="24"/>
        </w:rPr>
        <w:t>程の屈折率分解能が得られる。即ち、従来の屈折率センサーの感度限界（</w:t>
      </w:r>
      <m:oMath>
        <m:sSup>
          <m:sSupPr>
            <m:ctrlPr>
              <w:rPr>
                <w:rFonts w:ascii="Cambria Math" w:hAnsi="Cambria Math"/>
                <w:sz w:val="24"/>
              </w:rPr>
            </m:ctrlPr>
          </m:sSupPr>
          <m:e>
            <m:r>
              <w:rPr>
                <w:rFonts w:ascii="Cambria Math" w:hAnsi="Cambria Math" w:hint="eastAsia"/>
                <w:sz w:val="24"/>
              </w:rPr>
              <m:t>10</m:t>
            </m:r>
          </m:e>
          <m:sup>
            <m:r>
              <w:rPr>
                <w:rFonts w:ascii="Cambria Math" w:hAnsi="Cambria Math"/>
                <w:sz w:val="24"/>
              </w:rPr>
              <m:t>-5</m:t>
            </m:r>
          </m:sup>
        </m:sSup>
      </m:oMath>
      <w:r>
        <w:rPr>
          <w:rFonts w:hint="eastAsia"/>
          <w:sz w:val="24"/>
        </w:rPr>
        <w:t>）を</w:t>
      </w:r>
      <w:r>
        <w:rPr>
          <w:rFonts w:hint="eastAsia"/>
          <w:sz w:val="24"/>
        </w:rPr>
        <w:t>10</w:t>
      </w:r>
      <w:r>
        <w:rPr>
          <w:rFonts w:hint="eastAsia"/>
          <w:sz w:val="24"/>
        </w:rPr>
        <w:t>倍程度向上させることができると考えられる。今後、</w:t>
      </w:r>
      <w:r>
        <w:rPr>
          <w:rFonts w:hint="eastAsia"/>
          <w:sz w:val="24"/>
        </w:rPr>
        <w:t>OFC-MMI</w:t>
      </w:r>
      <w:r>
        <w:rPr>
          <w:rFonts w:hint="eastAsia"/>
          <w:sz w:val="24"/>
        </w:rPr>
        <w:t>センサーが発展することで、</w:t>
      </w:r>
      <w:r w:rsidRPr="00EB0363">
        <w:rPr>
          <w:rFonts w:hint="eastAsia"/>
          <w:sz w:val="24"/>
        </w:rPr>
        <w:t>屈折率の国際標準、屈折率を介した温度などの物理量の測定、温度や分子変化に伴う微小な屈折率変化の検出等の多くの分野において</w:t>
      </w:r>
      <w:r>
        <w:rPr>
          <w:rFonts w:hint="eastAsia"/>
          <w:sz w:val="24"/>
        </w:rPr>
        <w:t>有力な手法になると考えられる。</w:t>
      </w:r>
    </w:p>
    <w:p w:rsidR="004E6DE5" w:rsidRDefault="004E6DE5"/>
    <w:p w:rsidR="00431E57" w:rsidRDefault="00431E57"/>
    <w:p w:rsidR="00431E57" w:rsidRDefault="00431E57"/>
    <w:p w:rsidR="00431E57" w:rsidRDefault="00431E57"/>
    <w:p w:rsidR="00431E57" w:rsidRDefault="00431E57" w:rsidP="00431E57">
      <w:pPr>
        <w:rPr>
          <w:sz w:val="32"/>
        </w:rPr>
      </w:pPr>
      <w:r w:rsidRPr="002275E1">
        <w:rPr>
          <w:rFonts w:hint="eastAsia"/>
          <w:sz w:val="32"/>
        </w:rPr>
        <w:t>参考文献</w:t>
      </w:r>
    </w:p>
    <w:p w:rsidR="00431E57" w:rsidRDefault="00431E57" w:rsidP="00431E57">
      <w:pPr>
        <w:rPr>
          <w:sz w:val="24"/>
        </w:rPr>
      </w:pPr>
      <w:r>
        <w:rPr>
          <w:rFonts w:hint="eastAsia"/>
          <w:sz w:val="24"/>
        </w:rPr>
        <w:t>[1]</w:t>
      </w:r>
      <w:r>
        <w:rPr>
          <w:rFonts w:hint="eastAsia"/>
          <w:sz w:val="24"/>
        </w:rPr>
        <w:t>郡司　大輔　“新規波長変換材料の屈折率精密測定”　中央大学電気電子通信光学専攻　平成</w:t>
      </w:r>
      <w:r>
        <w:rPr>
          <w:rFonts w:hint="eastAsia"/>
          <w:sz w:val="24"/>
        </w:rPr>
        <w:t>23</w:t>
      </w:r>
      <w:r>
        <w:rPr>
          <w:rFonts w:hint="eastAsia"/>
          <w:sz w:val="24"/>
        </w:rPr>
        <w:t>年度修士論文</w:t>
      </w:r>
    </w:p>
    <w:p w:rsidR="00431E57" w:rsidRDefault="00431E57" w:rsidP="00431E57">
      <w:pPr>
        <w:rPr>
          <w:sz w:val="24"/>
        </w:rPr>
      </w:pPr>
      <w:r>
        <w:rPr>
          <w:rFonts w:hint="eastAsia"/>
          <w:sz w:val="24"/>
        </w:rPr>
        <w:t>[2]</w:t>
      </w:r>
      <w:r>
        <w:rPr>
          <w:rFonts w:hint="eastAsia"/>
          <w:sz w:val="24"/>
        </w:rPr>
        <w:t>堀　泰明　“固体屈折率の測定技術とその標準確立に関する調査研究”平成</w:t>
      </w:r>
      <w:r>
        <w:rPr>
          <w:rFonts w:hint="eastAsia"/>
          <w:sz w:val="24"/>
        </w:rPr>
        <w:t>18</w:t>
      </w:r>
      <w:r>
        <w:rPr>
          <w:rFonts w:hint="eastAsia"/>
          <w:sz w:val="24"/>
        </w:rPr>
        <w:t>年度技術資料</w:t>
      </w:r>
    </w:p>
    <w:p w:rsidR="00431E57" w:rsidRDefault="00431E57" w:rsidP="00431E57">
      <w:pPr>
        <w:rPr>
          <w:sz w:val="24"/>
        </w:rPr>
      </w:pPr>
      <w:r>
        <w:rPr>
          <w:rFonts w:hint="eastAsia"/>
          <w:sz w:val="24"/>
        </w:rPr>
        <w:t>[3]</w:t>
      </w:r>
      <w:r>
        <w:rPr>
          <w:rFonts w:hint="eastAsia"/>
          <w:sz w:val="24"/>
        </w:rPr>
        <w:t>桑原　五郎　“光学技術”　共立出版</w:t>
      </w:r>
    </w:p>
    <w:p w:rsidR="00431E57" w:rsidRDefault="00431E57" w:rsidP="00431E57">
      <w:pPr>
        <w:rPr>
          <w:sz w:val="24"/>
        </w:rPr>
      </w:pPr>
      <w:r>
        <w:rPr>
          <w:rFonts w:hint="eastAsia"/>
          <w:sz w:val="24"/>
        </w:rPr>
        <w:t>[4]</w:t>
      </w:r>
      <w:r>
        <w:rPr>
          <w:rFonts w:hint="eastAsia"/>
          <w:sz w:val="24"/>
        </w:rPr>
        <w:t>大川原　真　“スリットを通過する種々の液体の流動特性に関する実験的研究”　新潟大学大学院自然科学研究科材料生産システム専攻　平成</w:t>
      </w:r>
      <w:r>
        <w:rPr>
          <w:rFonts w:hint="eastAsia"/>
          <w:sz w:val="24"/>
        </w:rPr>
        <w:t>19</w:t>
      </w:r>
      <w:r>
        <w:rPr>
          <w:rFonts w:hint="eastAsia"/>
          <w:sz w:val="24"/>
        </w:rPr>
        <w:t>年度学位論文</w:t>
      </w:r>
    </w:p>
    <w:p w:rsidR="00431E57" w:rsidRDefault="00431E57" w:rsidP="00431E57">
      <w:pPr>
        <w:rPr>
          <w:sz w:val="24"/>
        </w:rPr>
      </w:pPr>
      <w:r>
        <w:rPr>
          <w:rFonts w:hint="eastAsia"/>
          <w:sz w:val="24"/>
        </w:rPr>
        <w:t>[5]</w:t>
      </w:r>
      <w:r>
        <w:rPr>
          <w:rFonts w:hint="eastAsia"/>
          <w:sz w:val="24"/>
        </w:rPr>
        <w:t>鈴木　均　“溶液の光学定数評価のための光ファイバー表面プラズモンセンサーの研究”　静岡大学大学院電子科学研究科　平成</w:t>
      </w:r>
      <w:r>
        <w:rPr>
          <w:rFonts w:hint="eastAsia"/>
          <w:sz w:val="24"/>
        </w:rPr>
        <w:t>18</w:t>
      </w:r>
      <w:r>
        <w:rPr>
          <w:rFonts w:hint="eastAsia"/>
          <w:sz w:val="24"/>
        </w:rPr>
        <w:t>年度博士論文</w:t>
      </w:r>
    </w:p>
    <w:p w:rsidR="00431E57" w:rsidRDefault="00431E57" w:rsidP="00431E57">
      <w:pPr>
        <w:rPr>
          <w:rFonts w:ascii="Times New Roman" w:hAnsi="Times New Roman" w:cs="Times New Roman"/>
          <w:sz w:val="24"/>
        </w:rPr>
      </w:pPr>
      <w:r>
        <w:rPr>
          <w:rFonts w:hint="eastAsia"/>
          <w:sz w:val="24"/>
        </w:rPr>
        <w:t>[6]</w:t>
      </w:r>
      <w:r w:rsidRPr="00EE3AE9">
        <w:rPr>
          <w:rFonts w:ascii="Times New Roman" w:hAnsi="Times New Roman" w:cs="Times New Roman"/>
          <w:sz w:val="24"/>
        </w:rPr>
        <w:t>S Taue et al.,“Sensitivity enhancement of fiber-optic refractive index sensor based on multimode interference with gold nanoparticles”JJAP54,04DL07(2015)</w:t>
      </w:r>
    </w:p>
    <w:p w:rsidR="00431E57" w:rsidRDefault="00431E57" w:rsidP="00431E57">
      <w:pPr>
        <w:rPr>
          <w:rFonts w:ascii="Times New Roman" w:hAnsi="Times New Roman" w:cs="Times New Roman"/>
          <w:sz w:val="24"/>
        </w:rPr>
      </w:pPr>
      <w:r>
        <w:rPr>
          <w:rFonts w:ascii="Times New Roman" w:hAnsi="Times New Roman" w:cs="Times New Roman" w:hint="eastAsia"/>
          <w:sz w:val="24"/>
        </w:rPr>
        <w:t>[7]H Fukano et al.,</w:t>
      </w:r>
      <w:r>
        <w:rPr>
          <w:rFonts w:ascii="Times New Roman" w:hAnsi="Times New Roman" w:cs="Times New Roman" w:hint="eastAsia"/>
          <w:sz w:val="24"/>
        </w:rPr>
        <w:t>“</w:t>
      </w:r>
      <w:r>
        <w:rPr>
          <w:rFonts w:ascii="Times New Roman" w:hAnsi="Times New Roman" w:cs="Times New Roman" w:hint="eastAsia"/>
          <w:sz w:val="24"/>
        </w:rPr>
        <w:t>High-sensitivity fiber-optic refractive index sensor based on multimode interference using small-core single-mode fiber for biosensing</w:t>
      </w:r>
      <w:r>
        <w:rPr>
          <w:rFonts w:ascii="Times New Roman" w:hAnsi="Times New Roman" w:cs="Times New Roman"/>
          <w:sz w:val="24"/>
        </w:rPr>
        <w:t>”</w:t>
      </w:r>
      <w:r>
        <w:rPr>
          <w:rFonts w:ascii="Times New Roman" w:hAnsi="Times New Roman" w:cs="Times New Roman" w:hint="eastAsia"/>
          <w:sz w:val="24"/>
        </w:rPr>
        <w:t>JJAP53,04EL08(2014)</w:t>
      </w:r>
    </w:p>
    <w:p w:rsidR="00431E57" w:rsidRDefault="00431E57" w:rsidP="00431E57">
      <w:pPr>
        <w:rPr>
          <w:rFonts w:ascii="Times New Roman" w:hAnsi="Times New Roman" w:cs="Times New Roman"/>
          <w:sz w:val="24"/>
        </w:rPr>
      </w:pPr>
      <w:r>
        <w:rPr>
          <w:rFonts w:ascii="Times New Roman" w:hAnsi="Times New Roman" w:cs="Times New Roman" w:hint="eastAsia"/>
          <w:sz w:val="24"/>
        </w:rPr>
        <w:t>[8]H Fukano et al.,</w:t>
      </w:r>
      <w:r>
        <w:rPr>
          <w:rFonts w:ascii="Times New Roman" w:hAnsi="Times New Roman" w:cs="Times New Roman" w:hint="eastAsia"/>
          <w:sz w:val="24"/>
        </w:rPr>
        <w:t>“</w:t>
      </w:r>
      <w:r>
        <w:rPr>
          <w:rFonts w:ascii="Times New Roman" w:hAnsi="Times New Roman" w:cs="Times New Roman" w:hint="eastAsia"/>
          <w:sz w:val="24"/>
        </w:rPr>
        <w:t>Multimode-interference-structure optical-fiber temperature sensor with high sensitivity</w:t>
      </w:r>
      <w:r>
        <w:rPr>
          <w:rFonts w:ascii="Times New Roman" w:hAnsi="Times New Roman" w:cs="Times New Roman"/>
          <w:sz w:val="24"/>
        </w:rPr>
        <w:t>”</w:t>
      </w:r>
      <w:r>
        <w:rPr>
          <w:rFonts w:ascii="Times New Roman" w:hAnsi="Times New Roman" w:cs="Times New Roman" w:hint="eastAsia"/>
          <w:sz w:val="24"/>
        </w:rPr>
        <w:t>IEICE Electronics Express,Vol.10</w:t>
      </w:r>
    </w:p>
    <w:p w:rsidR="00431E57" w:rsidRDefault="00431E57" w:rsidP="00431E57">
      <w:pPr>
        <w:rPr>
          <w:rFonts w:ascii="Times New Roman" w:hAnsi="Times New Roman" w:cs="Times New Roman"/>
          <w:sz w:val="24"/>
        </w:rPr>
      </w:pPr>
      <w:r>
        <w:rPr>
          <w:rFonts w:ascii="Times New Roman" w:hAnsi="Times New Roman" w:cs="Times New Roman" w:hint="eastAsia"/>
          <w:sz w:val="24"/>
        </w:rPr>
        <w:t>[9]</w:t>
      </w:r>
      <w:r>
        <w:rPr>
          <w:rFonts w:ascii="Times New Roman" w:hAnsi="Times New Roman" w:cs="Times New Roman" w:hint="eastAsia"/>
          <w:sz w:val="24"/>
        </w:rPr>
        <w:t>井原　淳之　“高安定ファイバコムによるテラヘルツ計測の高度化”　大阪大学大学院基礎工学研究科機能創成専攻　平成</w:t>
      </w:r>
      <w:r>
        <w:rPr>
          <w:rFonts w:ascii="Times New Roman" w:hAnsi="Times New Roman" w:cs="Times New Roman" w:hint="eastAsia"/>
          <w:sz w:val="24"/>
        </w:rPr>
        <w:t>20</w:t>
      </w:r>
      <w:r>
        <w:rPr>
          <w:rFonts w:ascii="Times New Roman" w:hAnsi="Times New Roman" w:cs="Times New Roman" w:hint="eastAsia"/>
          <w:sz w:val="24"/>
        </w:rPr>
        <w:t>年度修士論文</w:t>
      </w:r>
    </w:p>
    <w:p w:rsidR="00431E57" w:rsidRDefault="00431E57" w:rsidP="00431E57">
      <w:pPr>
        <w:rPr>
          <w:rFonts w:ascii="Times New Roman" w:hAnsi="Times New Roman" w:cs="Times New Roman"/>
          <w:sz w:val="24"/>
        </w:rPr>
      </w:pPr>
      <w:r>
        <w:rPr>
          <w:rFonts w:ascii="Times New Roman" w:hAnsi="Times New Roman" w:cs="Times New Roman" w:hint="eastAsia"/>
          <w:sz w:val="24"/>
        </w:rPr>
        <w:t>[10]</w:t>
      </w:r>
      <w:r>
        <w:rPr>
          <w:rFonts w:ascii="Times New Roman" w:hAnsi="Times New Roman" w:cs="Times New Roman" w:hint="eastAsia"/>
          <w:sz w:val="24"/>
        </w:rPr>
        <w:t>宮本　周治　“デュアル光コム分光法の改良とイメージング応用のための基礎研究”　徳島大学工学部機械工学科　平成</w:t>
      </w:r>
      <w:r>
        <w:rPr>
          <w:rFonts w:ascii="Times New Roman" w:hAnsi="Times New Roman" w:cs="Times New Roman" w:hint="eastAsia"/>
          <w:sz w:val="24"/>
        </w:rPr>
        <w:t>26</w:t>
      </w:r>
      <w:r>
        <w:rPr>
          <w:rFonts w:ascii="Times New Roman" w:hAnsi="Times New Roman" w:cs="Times New Roman" w:hint="eastAsia"/>
          <w:sz w:val="24"/>
        </w:rPr>
        <w:t>年度卒業論文</w:t>
      </w:r>
    </w:p>
    <w:p w:rsidR="00431E57" w:rsidRPr="002275E1" w:rsidRDefault="00431E57" w:rsidP="00431E57">
      <w:pPr>
        <w:rPr>
          <w:sz w:val="24"/>
        </w:rPr>
      </w:pPr>
      <w:r>
        <w:rPr>
          <w:rFonts w:ascii="Times New Roman" w:hAnsi="Times New Roman" w:cs="Times New Roman" w:hint="eastAsia"/>
          <w:sz w:val="24"/>
        </w:rPr>
        <w:t>[11]</w:t>
      </w:r>
      <w:r>
        <w:rPr>
          <w:rFonts w:ascii="Times New Roman" w:hAnsi="Times New Roman" w:cs="Times New Roman" w:hint="eastAsia"/>
          <w:sz w:val="24"/>
        </w:rPr>
        <w:t>木村　洸仁　“フェムト秒モード同期エルビウム添加ファイバーレーザーの製作と安定化”　徳島大学工学部機械工学科　平成</w:t>
      </w:r>
      <w:r>
        <w:rPr>
          <w:rFonts w:ascii="Times New Roman" w:hAnsi="Times New Roman" w:cs="Times New Roman" w:hint="eastAsia"/>
          <w:sz w:val="24"/>
        </w:rPr>
        <w:t>23</w:t>
      </w:r>
      <w:r>
        <w:rPr>
          <w:rFonts w:ascii="Times New Roman" w:hAnsi="Times New Roman" w:cs="Times New Roman" w:hint="eastAsia"/>
          <w:sz w:val="24"/>
        </w:rPr>
        <w:t>年度卒業論文</w:t>
      </w:r>
    </w:p>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p w:rsidR="00431E57" w:rsidRDefault="00431E57" w:rsidP="00431E57">
      <w:pPr>
        <w:rPr>
          <w:sz w:val="32"/>
        </w:rPr>
      </w:pPr>
      <w:r w:rsidRPr="00637983">
        <w:rPr>
          <w:rFonts w:hint="eastAsia"/>
          <w:sz w:val="32"/>
        </w:rPr>
        <w:t>謝辞</w:t>
      </w:r>
    </w:p>
    <w:p w:rsidR="00431E57" w:rsidRDefault="00431E57" w:rsidP="00431E57">
      <w:pPr>
        <w:rPr>
          <w:sz w:val="32"/>
        </w:rPr>
      </w:pPr>
    </w:p>
    <w:p w:rsidR="00431E57" w:rsidRPr="00637983" w:rsidRDefault="00431E57" w:rsidP="00431E57">
      <w:pPr>
        <w:rPr>
          <w:sz w:val="24"/>
        </w:rPr>
      </w:pPr>
      <w:r>
        <w:rPr>
          <w:rFonts w:hint="eastAsia"/>
          <w:sz w:val="24"/>
        </w:rPr>
        <w:t xml:space="preserve">　本研究を進めるにあたり、安井先生、南川さん、電気通信大学の美濃島先生、岡山大学の深野先生、田上先生をはじめ、多くの方にお世話になりました。小倉さんには研究室に配属されてからすぐの電気通信大学への出張での約二か月間を含めて、実験について丁寧に教えて頂き、また中間発表の前刷りの添削もして頂き、大変お世話になりました。安井先生と南川さんには休日にもかかわらず卒業論文の添削や実験の適切な指導をして頂き大変お世話になりました。実験やプレゼンの準備等、忙しい時期もありましたが、同期の小谷君、増岡君、松本君をはじめ、安井研究室の先輩方と非常に充実した一年間を過ごすことができました。本当にありがとうございました。</w:t>
      </w:r>
    </w:p>
    <w:p w:rsidR="00431E57" w:rsidRPr="00431E57" w:rsidRDefault="00431E57"/>
    <w:sectPr w:rsidR="00431E57" w:rsidRPr="00431E57">
      <w:footerReference w:type="default" r:id="rId7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2F2" w:rsidRDefault="006642F2" w:rsidP="00D66D03">
      <w:r>
        <w:separator/>
      </w:r>
    </w:p>
  </w:endnote>
  <w:endnote w:type="continuationSeparator" w:id="0">
    <w:p w:rsidR="006642F2" w:rsidRDefault="006642F2" w:rsidP="00D6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616903"/>
      <w:docPartObj>
        <w:docPartGallery w:val="Page Numbers (Bottom of Page)"/>
        <w:docPartUnique/>
      </w:docPartObj>
    </w:sdtPr>
    <w:sdtEndPr/>
    <w:sdtContent>
      <w:p w:rsidR="006642F2" w:rsidRDefault="006642F2">
        <w:pPr>
          <w:pStyle w:val="a9"/>
          <w:jc w:val="center"/>
        </w:pPr>
        <w:r>
          <w:fldChar w:fldCharType="begin"/>
        </w:r>
        <w:r>
          <w:instrText>PAGE   \* MERGEFORMAT</w:instrText>
        </w:r>
        <w:r>
          <w:fldChar w:fldCharType="separate"/>
        </w:r>
        <w:r w:rsidR="008F6A82" w:rsidRPr="008F6A82">
          <w:rPr>
            <w:noProof/>
            <w:lang w:val="ja-JP"/>
          </w:rPr>
          <w:t>55</w:t>
        </w:r>
        <w:r>
          <w:fldChar w:fldCharType="end"/>
        </w:r>
      </w:p>
    </w:sdtContent>
  </w:sdt>
  <w:p w:rsidR="006642F2" w:rsidRDefault="006642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2F2" w:rsidRDefault="006642F2" w:rsidP="00D66D03">
      <w:r>
        <w:separator/>
      </w:r>
    </w:p>
  </w:footnote>
  <w:footnote w:type="continuationSeparator" w:id="0">
    <w:p w:rsidR="006642F2" w:rsidRDefault="006642F2" w:rsidP="00D66D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DE5"/>
    <w:rsid w:val="00160DF5"/>
    <w:rsid w:val="00431E57"/>
    <w:rsid w:val="00441982"/>
    <w:rsid w:val="004E6DE5"/>
    <w:rsid w:val="00657B42"/>
    <w:rsid w:val="006642F2"/>
    <w:rsid w:val="008325FB"/>
    <w:rsid w:val="008D5D9F"/>
    <w:rsid w:val="008D6F21"/>
    <w:rsid w:val="008E0D76"/>
    <w:rsid w:val="008F6A82"/>
    <w:rsid w:val="009B6895"/>
    <w:rsid w:val="009D26AE"/>
    <w:rsid w:val="00AB4B46"/>
    <w:rsid w:val="00BD3EF5"/>
    <w:rsid w:val="00D66D03"/>
    <w:rsid w:val="00E12585"/>
    <w:rsid w:val="00E765E0"/>
    <w:rsid w:val="00EA1B67"/>
    <w:rsid w:val="00EB50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D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D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6DE5"/>
    <w:rPr>
      <w:rFonts w:asciiTheme="majorHAnsi" w:eastAsiaTheme="majorEastAsia" w:hAnsiTheme="majorHAnsi" w:cstheme="majorBidi"/>
      <w:sz w:val="18"/>
      <w:szCs w:val="18"/>
    </w:rPr>
  </w:style>
  <w:style w:type="table" w:styleId="a5">
    <w:name w:val="Table Grid"/>
    <w:basedOn w:val="a1"/>
    <w:uiPriority w:val="59"/>
    <w:rsid w:val="004E6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6DE5"/>
    <w:pPr>
      <w:ind w:leftChars="400" w:left="840"/>
    </w:pPr>
  </w:style>
  <w:style w:type="paragraph" w:styleId="a7">
    <w:name w:val="header"/>
    <w:basedOn w:val="a"/>
    <w:link w:val="a8"/>
    <w:uiPriority w:val="99"/>
    <w:unhideWhenUsed/>
    <w:rsid w:val="00D66D03"/>
    <w:pPr>
      <w:tabs>
        <w:tab w:val="center" w:pos="4252"/>
        <w:tab w:val="right" w:pos="8504"/>
      </w:tabs>
      <w:snapToGrid w:val="0"/>
    </w:pPr>
  </w:style>
  <w:style w:type="character" w:customStyle="1" w:styleId="a8">
    <w:name w:val="ヘッダー (文字)"/>
    <w:basedOn w:val="a0"/>
    <w:link w:val="a7"/>
    <w:uiPriority w:val="99"/>
    <w:rsid w:val="00D66D03"/>
  </w:style>
  <w:style w:type="paragraph" w:styleId="a9">
    <w:name w:val="footer"/>
    <w:basedOn w:val="a"/>
    <w:link w:val="aa"/>
    <w:uiPriority w:val="99"/>
    <w:unhideWhenUsed/>
    <w:rsid w:val="00D66D03"/>
    <w:pPr>
      <w:tabs>
        <w:tab w:val="center" w:pos="4252"/>
        <w:tab w:val="right" w:pos="8504"/>
      </w:tabs>
      <w:snapToGrid w:val="0"/>
    </w:pPr>
  </w:style>
  <w:style w:type="character" w:customStyle="1" w:styleId="aa">
    <w:name w:val="フッター (文字)"/>
    <w:basedOn w:val="a0"/>
    <w:link w:val="a9"/>
    <w:uiPriority w:val="99"/>
    <w:rsid w:val="00D66D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D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DE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6DE5"/>
    <w:rPr>
      <w:rFonts w:asciiTheme="majorHAnsi" w:eastAsiaTheme="majorEastAsia" w:hAnsiTheme="majorHAnsi" w:cstheme="majorBidi"/>
      <w:sz w:val="18"/>
      <w:szCs w:val="18"/>
    </w:rPr>
  </w:style>
  <w:style w:type="table" w:styleId="a5">
    <w:name w:val="Table Grid"/>
    <w:basedOn w:val="a1"/>
    <w:uiPriority w:val="59"/>
    <w:rsid w:val="004E6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E6DE5"/>
    <w:pPr>
      <w:ind w:leftChars="400" w:left="840"/>
    </w:pPr>
  </w:style>
  <w:style w:type="paragraph" w:styleId="a7">
    <w:name w:val="header"/>
    <w:basedOn w:val="a"/>
    <w:link w:val="a8"/>
    <w:uiPriority w:val="99"/>
    <w:unhideWhenUsed/>
    <w:rsid w:val="00D66D03"/>
    <w:pPr>
      <w:tabs>
        <w:tab w:val="center" w:pos="4252"/>
        <w:tab w:val="right" w:pos="8504"/>
      </w:tabs>
      <w:snapToGrid w:val="0"/>
    </w:pPr>
  </w:style>
  <w:style w:type="character" w:customStyle="1" w:styleId="a8">
    <w:name w:val="ヘッダー (文字)"/>
    <w:basedOn w:val="a0"/>
    <w:link w:val="a7"/>
    <w:uiPriority w:val="99"/>
    <w:rsid w:val="00D66D03"/>
  </w:style>
  <w:style w:type="paragraph" w:styleId="a9">
    <w:name w:val="footer"/>
    <w:basedOn w:val="a"/>
    <w:link w:val="aa"/>
    <w:uiPriority w:val="99"/>
    <w:unhideWhenUsed/>
    <w:rsid w:val="00D66D03"/>
    <w:pPr>
      <w:tabs>
        <w:tab w:val="center" w:pos="4252"/>
        <w:tab w:val="right" w:pos="8504"/>
      </w:tabs>
      <w:snapToGrid w:val="0"/>
    </w:pPr>
  </w:style>
  <w:style w:type="character" w:customStyle="1" w:styleId="aa">
    <w:name w:val="フッター (文字)"/>
    <w:basedOn w:val="a0"/>
    <w:link w:val="a9"/>
    <w:uiPriority w:val="99"/>
    <w:rsid w:val="00D66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emf"/><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578EC-D61C-4560-9E7A-ED0541A5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55</Pages>
  <Words>4769</Words>
  <Characters>27189</Characters>
  <Application>Microsoft Office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ichikawa</dc:creator>
  <cp:lastModifiedBy>Kotani</cp:lastModifiedBy>
  <cp:revision>6</cp:revision>
  <cp:lastPrinted>2016-02-22T07:35:00Z</cp:lastPrinted>
  <dcterms:created xsi:type="dcterms:W3CDTF">2016-02-08T08:03:00Z</dcterms:created>
  <dcterms:modified xsi:type="dcterms:W3CDTF">2016-02-22T07:37:00Z</dcterms:modified>
</cp:coreProperties>
</file>